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A8585" w14:textId="07732F06" w:rsidR="004B36F4" w:rsidRPr="00FC285D" w:rsidRDefault="000B4F20" w:rsidP="00EF1551">
      <w:pPr>
        <w:ind w:right="57"/>
        <w:jc w:val="both"/>
        <w:rPr>
          <w:rFonts w:ascii="Arial" w:hAnsi="Arial"/>
          <w:b/>
          <w:sz w:val="44"/>
          <w:szCs w:val="44"/>
        </w:rPr>
      </w:pPr>
      <w:r>
        <w:rPr>
          <w:rFonts w:ascii="Arial" w:hAnsi="Arial"/>
          <w:b/>
          <w:sz w:val="44"/>
          <w:szCs w:val="44"/>
        </w:rPr>
        <w:t>César Sánchez: “</w:t>
      </w:r>
      <w:r w:rsidRPr="000B4F20">
        <w:rPr>
          <w:rFonts w:ascii="Arial" w:hAnsi="Arial"/>
          <w:b/>
          <w:sz w:val="44"/>
          <w:szCs w:val="44"/>
        </w:rPr>
        <w:t>El PP consigue implantar una moratoria al impuesto al plástico para evitar la desventaja competitiva en Europa</w:t>
      </w:r>
      <w:r>
        <w:rPr>
          <w:rFonts w:ascii="Arial" w:hAnsi="Arial"/>
          <w:b/>
          <w:sz w:val="44"/>
          <w:szCs w:val="44"/>
        </w:rPr>
        <w:t>”</w:t>
      </w:r>
    </w:p>
    <w:p w14:paraId="307B91AC" w14:textId="77777777" w:rsidR="004B36F4" w:rsidRPr="00D63F5E" w:rsidRDefault="004B36F4" w:rsidP="00EF1551">
      <w:pPr>
        <w:ind w:right="57"/>
        <w:jc w:val="both"/>
        <w:rPr>
          <w:rFonts w:ascii="Arial" w:hAnsi="Arial"/>
          <w:b/>
          <w:sz w:val="44"/>
          <w:szCs w:val="44"/>
        </w:rPr>
      </w:pPr>
    </w:p>
    <w:p w14:paraId="7472EDEB" w14:textId="29FCE9B4" w:rsidR="005E16C4" w:rsidRDefault="00246A97" w:rsidP="00894DA2">
      <w:pPr>
        <w:pStyle w:val="Prrafodelista"/>
        <w:numPr>
          <w:ilvl w:val="0"/>
          <w:numId w:val="4"/>
        </w:numPr>
        <w:ind w:right="57"/>
        <w:jc w:val="both"/>
        <w:rPr>
          <w:rFonts w:ascii="Arial" w:hAnsi="Arial"/>
          <w:b/>
          <w:sz w:val="32"/>
          <w:szCs w:val="32"/>
        </w:rPr>
      </w:pPr>
      <w:bookmarkStart w:id="0" w:name="_Hlk81475925"/>
      <w:r w:rsidRPr="00BA581B">
        <w:rPr>
          <w:rFonts w:ascii="Arial" w:hAnsi="Arial"/>
          <w:b/>
          <w:sz w:val="32"/>
          <w:szCs w:val="32"/>
        </w:rPr>
        <w:t>“</w:t>
      </w:r>
      <w:bookmarkEnd w:id="0"/>
      <w:r w:rsidR="00FC285D">
        <w:rPr>
          <w:rFonts w:ascii="Arial" w:hAnsi="Arial"/>
          <w:b/>
          <w:sz w:val="32"/>
          <w:szCs w:val="32"/>
        </w:rPr>
        <w:t>No e</w:t>
      </w:r>
      <w:r w:rsidR="00894DA2">
        <w:rPr>
          <w:rFonts w:ascii="Arial" w:hAnsi="Arial"/>
          <w:b/>
          <w:sz w:val="32"/>
          <w:szCs w:val="32"/>
        </w:rPr>
        <w:t>s</w:t>
      </w:r>
      <w:r w:rsidR="00FC285D">
        <w:rPr>
          <w:rFonts w:ascii="Arial" w:hAnsi="Arial"/>
          <w:b/>
          <w:sz w:val="32"/>
          <w:szCs w:val="32"/>
        </w:rPr>
        <w:t xml:space="preserve"> el momento de </w:t>
      </w:r>
      <w:r w:rsidR="00FC285D" w:rsidRPr="00FC285D">
        <w:rPr>
          <w:rFonts w:ascii="Arial" w:hAnsi="Arial"/>
          <w:b/>
          <w:sz w:val="32"/>
          <w:szCs w:val="32"/>
        </w:rPr>
        <w:t xml:space="preserve">aplicar nuevos impuestos </w:t>
      </w:r>
      <w:r w:rsidR="00FC285D">
        <w:rPr>
          <w:rFonts w:ascii="Arial" w:hAnsi="Arial"/>
          <w:b/>
          <w:sz w:val="32"/>
          <w:szCs w:val="32"/>
        </w:rPr>
        <w:t>ni</w:t>
      </w:r>
      <w:r w:rsidR="00FC285D" w:rsidRPr="00FC285D">
        <w:rPr>
          <w:rFonts w:ascii="Arial" w:hAnsi="Arial"/>
          <w:b/>
          <w:sz w:val="32"/>
          <w:szCs w:val="32"/>
        </w:rPr>
        <w:t xml:space="preserve"> más presión fiscal a las empresas</w:t>
      </w:r>
      <w:r w:rsidR="00FC285D">
        <w:rPr>
          <w:rFonts w:ascii="Arial" w:hAnsi="Arial"/>
          <w:b/>
          <w:sz w:val="32"/>
          <w:szCs w:val="32"/>
        </w:rPr>
        <w:t xml:space="preserve">”, ha destacado el </w:t>
      </w:r>
      <w:r w:rsidR="00FC285D" w:rsidRPr="00493797">
        <w:rPr>
          <w:rFonts w:ascii="Arial" w:hAnsi="Arial"/>
          <w:b/>
          <w:sz w:val="32"/>
          <w:szCs w:val="32"/>
        </w:rPr>
        <w:t xml:space="preserve">portavoz de Medio Ambiente del PP </w:t>
      </w:r>
      <w:r w:rsidR="00FC285D" w:rsidRPr="00727BD4">
        <w:rPr>
          <w:rFonts w:ascii="Arial" w:hAnsi="Arial"/>
          <w:b/>
          <w:sz w:val="32"/>
          <w:szCs w:val="32"/>
        </w:rPr>
        <w:t>en el Congreso</w:t>
      </w:r>
    </w:p>
    <w:p w14:paraId="669E614D" w14:textId="77777777" w:rsidR="00CA1B98" w:rsidRPr="00CA1B98" w:rsidRDefault="00CA1B98" w:rsidP="00CA1B98">
      <w:pPr>
        <w:ind w:left="360" w:right="57"/>
        <w:jc w:val="both"/>
        <w:rPr>
          <w:rFonts w:ascii="Arial" w:hAnsi="Arial"/>
          <w:b/>
          <w:sz w:val="32"/>
          <w:szCs w:val="32"/>
        </w:rPr>
      </w:pPr>
    </w:p>
    <w:p w14:paraId="20FAF4F6" w14:textId="271E2DE0" w:rsidR="00493797" w:rsidRDefault="00D30106" w:rsidP="00894DA2">
      <w:pPr>
        <w:pStyle w:val="Prrafodelista"/>
        <w:numPr>
          <w:ilvl w:val="0"/>
          <w:numId w:val="4"/>
        </w:numPr>
        <w:ind w:right="57"/>
        <w:jc w:val="both"/>
        <w:rPr>
          <w:rFonts w:ascii="Arial" w:hAnsi="Arial"/>
          <w:b/>
          <w:sz w:val="32"/>
          <w:szCs w:val="32"/>
        </w:rPr>
      </w:pPr>
      <w:r>
        <w:rPr>
          <w:rFonts w:ascii="Arial" w:hAnsi="Arial"/>
          <w:b/>
          <w:sz w:val="32"/>
          <w:szCs w:val="32"/>
        </w:rPr>
        <w:t>“</w:t>
      </w:r>
      <w:r w:rsidR="00CA1B98">
        <w:rPr>
          <w:rFonts w:ascii="Arial" w:hAnsi="Arial"/>
          <w:b/>
          <w:sz w:val="32"/>
          <w:szCs w:val="32"/>
        </w:rPr>
        <w:t>El G</w:t>
      </w:r>
      <w:r w:rsidR="00CA1B98" w:rsidRPr="00CA1B98">
        <w:rPr>
          <w:rFonts w:ascii="Arial" w:hAnsi="Arial"/>
          <w:b/>
          <w:sz w:val="32"/>
          <w:szCs w:val="32"/>
        </w:rPr>
        <w:t xml:space="preserve">obierno de España </w:t>
      </w:r>
      <w:r w:rsidR="00CA1B98">
        <w:rPr>
          <w:rFonts w:ascii="Arial" w:hAnsi="Arial"/>
          <w:b/>
          <w:sz w:val="32"/>
          <w:szCs w:val="32"/>
        </w:rPr>
        <w:t>n</w:t>
      </w:r>
      <w:r w:rsidR="00CA1B98" w:rsidRPr="00CA1B98">
        <w:rPr>
          <w:rFonts w:ascii="Arial" w:hAnsi="Arial"/>
          <w:b/>
          <w:sz w:val="32"/>
          <w:szCs w:val="32"/>
        </w:rPr>
        <w:t>o puede continuar legislando a espaldas de la sociedad</w:t>
      </w:r>
      <w:r w:rsidR="00CA1B98">
        <w:rPr>
          <w:rFonts w:ascii="Arial" w:hAnsi="Arial"/>
          <w:b/>
          <w:sz w:val="32"/>
          <w:szCs w:val="32"/>
        </w:rPr>
        <w:t xml:space="preserve">, </w:t>
      </w:r>
      <w:r w:rsidR="00CA1B98" w:rsidRPr="00CA1B98">
        <w:rPr>
          <w:rFonts w:ascii="Arial" w:hAnsi="Arial"/>
          <w:b/>
          <w:sz w:val="32"/>
          <w:szCs w:val="32"/>
        </w:rPr>
        <w:t>con iniciativas parlamentarias sin contar con el sector agroalimentario</w:t>
      </w:r>
      <w:r w:rsidR="00CA1B98">
        <w:rPr>
          <w:rFonts w:ascii="Arial" w:hAnsi="Arial"/>
          <w:b/>
          <w:sz w:val="32"/>
          <w:szCs w:val="32"/>
        </w:rPr>
        <w:t>”, ha denunciado el consejero de Agricultura, Antonio Luengo</w:t>
      </w:r>
    </w:p>
    <w:p w14:paraId="22753E02" w14:textId="77777777" w:rsidR="00894DA2" w:rsidRPr="00894DA2" w:rsidRDefault="00894DA2" w:rsidP="00894DA2">
      <w:pPr>
        <w:pStyle w:val="Prrafodelista"/>
        <w:ind w:right="57"/>
        <w:jc w:val="both"/>
        <w:rPr>
          <w:rFonts w:ascii="Arial" w:hAnsi="Arial"/>
          <w:b/>
          <w:sz w:val="32"/>
          <w:szCs w:val="32"/>
        </w:rPr>
      </w:pPr>
    </w:p>
    <w:p w14:paraId="7F77745F" w14:textId="111F3803" w:rsidR="00D63F5E" w:rsidRDefault="00D63F5E" w:rsidP="00EF1551">
      <w:pPr>
        <w:ind w:right="57"/>
        <w:jc w:val="both"/>
        <w:rPr>
          <w:rFonts w:ascii="Arial" w:hAnsi="Arial"/>
          <w:b/>
          <w:sz w:val="26"/>
          <w:szCs w:val="26"/>
          <w:u w:val="single"/>
        </w:rPr>
      </w:pPr>
    </w:p>
    <w:p w14:paraId="3A06B76E" w14:textId="1DE1A23F" w:rsidR="00727BD4" w:rsidRPr="00493797" w:rsidRDefault="00CA1B98" w:rsidP="00727BD4">
      <w:pPr>
        <w:ind w:right="57"/>
        <w:jc w:val="both"/>
        <w:rPr>
          <w:rFonts w:ascii="Arial" w:hAnsi="Arial"/>
          <w:b/>
          <w:sz w:val="44"/>
          <w:szCs w:val="44"/>
        </w:rPr>
      </w:pPr>
      <w:r>
        <w:rPr>
          <w:rFonts w:ascii="Arial" w:hAnsi="Arial"/>
          <w:b/>
          <w:sz w:val="26"/>
          <w:szCs w:val="26"/>
          <w:u w:val="single"/>
        </w:rPr>
        <w:t xml:space="preserve">18 </w:t>
      </w:r>
      <w:r w:rsidR="00BA581B" w:rsidRPr="00894DA2">
        <w:rPr>
          <w:rFonts w:ascii="Arial" w:hAnsi="Arial"/>
          <w:b/>
          <w:sz w:val="26"/>
          <w:szCs w:val="26"/>
          <w:u w:val="single"/>
        </w:rPr>
        <w:t>de febrero</w:t>
      </w:r>
      <w:r w:rsidR="006B176C" w:rsidRPr="00894DA2">
        <w:rPr>
          <w:rFonts w:ascii="Arial" w:hAnsi="Arial"/>
          <w:b/>
          <w:sz w:val="26"/>
          <w:szCs w:val="26"/>
          <w:u w:val="single"/>
        </w:rPr>
        <w:t xml:space="preserve"> de</w:t>
      </w:r>
      <w:r w:rsidR="00B42B0C" w:rsidRPr="00894DA2">
        <w:rPr>
          <w:rFonts w:ascii="Arial" w:hAnsi="Arial"/>
          <w:b/>
          <w:sz w:val="26"/>
          <w:szCs w:val="26"/>
          <w:u w:val="single"/>
        </w:rPr>
        <w:t xml:space="preserve"> 20</w:t>
      </w:r>
      <w:r w:rsidR="00987DDA" w:rsidRPr="00894DA2">
        <w:rPr>
          <w:rFonts w:ascii="Arial" w:hAnsi="Arial"/>
          <w:b/>
          <w:sz w:val="26"/>
          <w:szCs w:val="26"/>
          <w:u w:val="single"/>
        </w:rPr>
        <w:t>22</w:t>
      </w:r>
      <w:r w:rsidR="0012530B" w:rsidRPr="00894DA2">
        <w:rPr>
          <w:rFonts w:ascii="Arial" w:hAnsi="Arial"/>
          <w:bCs/>
          <w:sz w:val="26"/>
          <w:szCs w:val="26"/>
          <w:u w:val="single"/>
        </w:rPr>
        <w:t>.-</w:t>
      </w:r>
      <w:r w:rsidR="008043FB" w:rsidRPr="00894DA2">
        <w:rPr>
          <w:rFonts w:ascii="Arial" w:hAnsi="Arial"/>
          <w:bCs/>
          <w:sz w:val="26"/>
          <w:szCs w:val="26"/>
        </w:rPr>
        <w:t xml:space="preserve"> </w:t>
      </w:r>
      <w:r w:rsidR="00493797" w:rsidRPr="00493797">
        <w:rPr>
          <w:rFonts w:ascii="Arial" w:hAnsi="Arial"/>
          <w:bCs/>
          <w:sz w:val="26"/>
          <w:szCs w:val="26"/>
        </w:rPr>
        <w:t>El P</w:t>
      </w:r>
      <w:r w:rsidR="00493797">
        <w:rPr>
          <w:rFonts w:ascii="Arial" w:hAnsi="Arial"/>
          <w:bCs/>
          <w:sz w:val="26"/>
          <w:szCs w:val="26"/>
        </w:rPr>
        <w:t xml:space="preserve">artido </w:t>
      </w:r>
      <w:r w:rsidR="00493797" w:rsidRPr="00493797">
        <w:rPr>
          <w:rFonts w:ascii="Arial" w:hAnsi="Arial"/>
          <w:bCs/>
          <w:sz w:val="26"/>
          <w:szCs w:val="26"/>
        </w:rPr>
        <w:t>P</w:t>
      </w:r>
      <w:r w:rsidR="00493797">
        <w:rPr>
          <w:rFonts w:ascii="Arial" w:hAnsi="Arial"/>
          <w:bCs/>
          <w:sz w:val="26"/>
          <w:szCs w:val="26"/>
        </w:rPr>
        <w:t>opular, a través de sus enmiendas</w:t>
      </w:r>
      <w:r w:rsidR="00493797" w:rsidRPr="00493797">
        <w:rPr>
          <w:rFonts w:ascii="Arial" w:hAnsi="Arial"/>
          <w:bCs/>
          <w:sz w:val="26"/>
          <w:szCs w:val="26"/>
        </w:rPr>
        <w:t xml:space="preserve"> </w:t>
      </w:r>
      <w:r w:rsidR="00493797">
        <w:rPr>
          <w:rFonts w:ascii="Arial" w:hAnsi="Arial"/>
          <w:bCs/>
          <w:sz w:val="26"/>
          <w:szCs w:val="26"/>
        </w:rPr>
        <w:t xml:space="preserve">a </w:t>
      </w:r>
      <w:r w:rsidR="00493797">
        <w:rPr>
          <w:rFonts w:ascii="Arial" w:hAnsi="Arial" w:cs="Arial"/>
          <w:color w:val="000000"/>
          <w:sz w:val="26"/>
          <w:szCs w:val="26"/>
          <w:shd w:val="clear" w:color="auto" w:fill="FFFFFF"/>
          <w:lang w:eastAsia="es-ES_tradnl"/>
        </w:rPr>
        <w:t xml:space="preserve">la Ley de residuos y suelos contaminados, ha </w:t>
      </w:r>
      <w:r w:rsidR="00493797" w:rsidRPr="00493797">
        <w:rPr>
          <w:rFonts w:ascii="Arial" w:hAnsi="Arial"/>
          <w:bCs/>
          <w:sz w:val="26"/>
          <w:szCs w:val="26"/>
        </w:rPr>
        <w:t>consegu</w:t>
      </w:r>
      <w:r w:rsidR="00493797">
        <w:rPr>
          <w:rFonts w:ascii="Arial" w:hAnsi="Arial"/>
          <w:bCs/>
          <w:sz w:val="26"/>
          <w:szCs w:val="26"/>
        </w:rPr>
        <w:t>ido</w:t>
      </w:r>
      <w:r w:rsidR="00493797" w:rsidRPr="00493797">
        <w:rPr>
          <w:rFonts w:ascii="Arial" w:hAnsi="Arial"/>
          <w:bCs/>
          <w:sz w:val="26"/>
          <w:szCs w:val="26"/>
        </w:rPr>
        <w:t xml:space="preserve"> implantar una moratoria de un año al impuesto al plástico </w:t>
      </w:r>
      <w:r w:rsidR="00147E36">
        <w:rPr>
          <w:rFonts w:ascii="Arial" w:hAnsi="Arial"/>
          <w:bCs/>
          <w:sz w:val="26"/>
          <w:szCs w:val="26"/>
        </w:rPr>
        <w:t>para</w:t>
      </w:r>
      <w:r w:rsidR="00147E36" w:rsidRPr="00147E36">
        <w:rPr>
          <w:rFonts w:ascii="Arial" w:hAnsi="Arial"/>
          <w:bCs/>
          <w:sz w:val="26"/>
          <w:szCs w:val="26"/>
        </w:rPr>
        <w:t xml:space="preserve"> </w:t>
      </w:r>
      <w:r w:rsidR="00147E36" w:rsidRPr="00147E36">
        <w:rPr>
          <w:rFonts w:ascii="Arial" w:hAnsi="Arial"/>
          <w:bCs/>
          <w:sz w:val="26"/>
          <w:szCs w:val="26"/>
        </w:rPr>
        <w:t>evitar la desventaja competitiva en Europa</w:t>
      </w:r>
      <w:r w:rsidR="00493797">
        <w:rPr>
          <w:rFonts w:ascii="Arial" w:hAnsi="Arial"/>
          <w:bCs/>
          <w:sz w:val="26"/>
          <w:szCs w:val="26"/>
        </w:rPr>
        <w:t>. Así lo ha anunciado e</w:t>
      </w:r>
      <w:r w:rsidR="005E16C4" w:rsidRPr="00894DA2">
        <w:rPr>
          <w:rFonts w:ascii="Arial" w:hAnsi="Arial"/>
          <w:bCs/>
          <w:sz w:val="26"/>
          <w:szCs w:val="26"/>
        </w:rPr>
        <w:t>l</w:t>
      </w:r>
      <w:r w:rsidR="00727BD4">
        <w:rPr>
          <w:rFonts w:ascii="Arial" w:hAnsi="Arial"/>
          <w:bCs/>
          <w:sz w:val="26"/>
          <w:szCs w:val="26"/>
        </w:rPr>
        <w:t xml:space="preserve"> portavoz de Medio Ambiente del</w:t>
      </w:r>
      <w:r w:rsidR="005E16C4" w:rsidRPr="00894DA2">
        <w:rPr>
          <w:rFonts w:ascii="Arial" w:hAnsi="Arial"/>
          <w:bCs/>
          <w:sz w:val="26"/>
          <w:szCs w:val="26"/>
        </w:rPr>
        <w:t xml:space="preserve"> PP </w:t>
      </w:r>
      <w:r w:rsidR="00727BD4" w:rsidRPr="00727BD4">
        <w:rPr>
          <w:rFonts w:ascii="Arial" w:hAnsi="Arial" w:cs="Arial"/>
          <w:color w:val="000000"/>
          <w:sz w:val="26"/>
          <w:szCs w:val="26"/>
          <w:shd w:val="clear" w:color="auto" w:fill="FFFFFF"/>
          <w:lang w:eastAsia="es-ES_tradnl"/>
        </w:rPr>
        <w:t xml:space="preserve">en el Congreso de los Diputados, César Sánchez, </w:t>
      </w:r>
      <w:r w:rsidR="00493797">
        <w:rPr>
          <w:rFonts w:ascii="Arial" w:hAnsi="Arial" w:cs="Arial"/>
          <w:color w:val="000000"/>
          <w:sz w:val="26"/>
          <w:szCs w:val="26"/>
          <w:shd w:val="clear" w:color="auto" w:fill="FFFFFF"/>
          <w:lang w:eastAsia="es-ES_tradnl"/>
        </w:rPr>
        <w:t>durante</w:t>
      </w:r>
      <w:r w:rsidR="00727BD4">
        <w:rPr>
          <w:rFonts w:ascii="Arial" w:hAnsi="Arial" w:cs="Arial"/>
          <w:color w:val="000000"/>
          <w:sz w:val="26"/>
          <w:szCs w:val="26"/>
          <w:shd w:val="clear" w:color="auto" w:fill="FFFFFF"/>
          <w:lang w:eastAsia="es-ES_tradnl"/>
        </w:rPr>
        <w:t xml:space="preserve"> su </w:t>
      </w:r>
      <w:r w:rsidR="00727BD4" w:rsidRPr="00727BD4">
        <w:rPr>
          <w:rFonts w:ascii="Arial" w:hAnsi="Arial" w:cs="Arial"/>
          <w:color w:val="000000"/>
          <w:sz w:val="26"/>
          <w:szCs w:val="26"/>
          <w:shd w:val="clear" w:color="auto" w:fill="FFFFFF"/>
          <w:lang w:eastAsia="es-ES_tradnl"/>
        </w:rPr>
        <w:t>visita</w:t>
      </w:r>
      <w:r w:rsidR="00727BD4">
        <w:rPr>
          <w:rFonts w:ascii="Arial" w:hAnsi="Arial" w:cs="Arial"/>
          <w:color w:val="000000"/>
          <w:sz w:val="26"/>
          <w:szCs w:val="26"/>
          <w:shd w:val="clear" w:color="auto" w:fill="FFFFFF"/>
          <w:lang w:eastAsia="es-ES_tradnl"/>
        </w:rPr>
        <w:t xml:space="preserve"> a</w:t>
      </w:r>
      <w:r w:rsidR="00727BD4" w:rsidRPr="00727BD4">
        <w:rPr>
          <w:rFonts w:ascii="Arial" w:hAnsi="Arial" w:cs="Arial"/>
          <w:color w:val="000000"/>
          <w:sz w:val="26"/>
          <w:szCs w:val="26"/>
          <w:shd w:val="clear" w:color="auto" w:fill="FFFFFF"/>
          <w:lang w:eastAsia="es-ES_tradnl"/>
        </w:rPr>
        <w:t xml:space="preserve"> la empresa Plásticos del Segura</w:t>
      </w:r>
      <w:r w:rsidR="00493797">
        <w:rPr>
          <w:rFonts w:ascii="Arial" w:hAnsi="Arial" w:cs="Arial"/>
          <w:color w:val="000000"/>
          <w:sz w:val="26"/>
          <w:szCs w:val="26"/>
          <w:shd w:val="clear" w:color="auto" w:fill="FFFFFF"/>
          <w:lang w:eastAsia="es-ES_tradnl"/>
        </w:rPr>
        <w:t>,</w:t>
      </w:r>
      <w:r w:rsidR="00727BD4">
        <w:rPr>
          <w:rFonts w:ascii="Arial" w:hAnsi="Arial" w:cs="Arial"/>
          <w:color w:val="000000"/>
          <w:sz w:val="26"/>
          <w:szCs w:val="26"/>
          <w:shd w:val="clear" w:color="auto" w:fill="FFFFFF"/>
          <w:lang w:eastAsia="es-ES_tradnl"/>
        </w:rPr>
        <w:t xml:space="preserve"> </w:t>
      </w:r>
      <w:r w:rsidR="00727BD4" w:rsidRPr="00727BD4">
        <w:rPr>
          <w:rFonts w:ascii="Arial" w:hAnsi="Arial" w:cs="Arial"/>
          <w:color w:val="000000"/>
          <w:sz w:val="26"/>
          <w:szCs w:val="26"/>
          <w:shd w:val="clear" w:color="auto" w:fill="FFFFFF"/>
          <w:lang w:eastAsia="es-ES_tradnl"/>
        </w:rPr>
        <w:t>junto con</w:t>
      </w:r>
      <w:r w:rsidR="00493797">
        <w:rPr>
          <w:rFonts w:ascii="Arial" w:hAnsi="Arial" w:cs="Arial"/>
          <w:color w:val="000000"/>
          <w:sz w:val="26"/>
          <w:szCs w:val="26"/>
          <w:shd w:val="clear" w:color="auto" w:fill="FFFFFF"/>
          <w:lang w:eastAsia="es-ES_tradnl"/>
        </w:rPr>
        <w:t xml:space="preserve"> al</w:t>
      </w:r>
      <w:r w:rsidR="00727BD4" w:rsidRPr="00727BD4">
        <w:rPr>
          <w:rFonts w:ascii="Arial" w:hAnsi="Arial" w:cs="Arial"/>
          <w:color w:val="000000"/>
          <w:sz w:val="26"/>
          <w:szCs w:val="26"/>
          <w:shd w:val="clear" w:color="auto" w:fill="FFFFFF"/>
          <w:lang w:eastAsia="es-ES_tradnl"/>
        </w:rPr>
        <w:t xml:space="preserve"> consejero de Agua, Agricultura, Ganadería, Pesca y Medio Ambiente, Antonio Luengo</w:t>
      </w:r>
      <w:r w:rsidR="00493797">
        <w:rPr>
          <w:rFonts w:ascii="Arial" w:hAnsi="Arial" w:cs="Arial"/>
          <w:color w:val="000000"/>
          <w:sz w:val="26"/>
          <w:szCs w:val="26"/>
          <w:shd w:val="clear" w:color="auto" w:fill="FFFFFF"/>
          <w:lang w:eastAsia="es-ES_tradnl"/>
        </w:rPr>
        <w:t>;</w:t>
      </w:r>
      <w:r w:rsidR="00727BD4" w:rsidRPr="00727BD4">
        <w:rPr>
          <w:rFonts w:ascii="Arial" w:hAnsi="Arial" w:cs="Arial"/>
          <w:color w:val="000000"/>
          <w:sz w:val="26"/>
          <w:szCs w:val="26"/>
          <w:shd w:val="clear" w:color="auto" w:fill="FFFFFF"/>
          <w:lang w:eastAsia="es-ES_tradnl"/>
        </w:rPr>
        <w:t xml:space="preserve"> la diputada nacional del PP, Isabel Borrego</w:t>
      </w:r>
      <w:r w:rsidR="00493797">
        <w:rPr>
          <w:rFonts w:ascii="Arial" w:hAnsi="Arial" w:cs="Arial"/>
          <w:color w:val="000000"/>
          <w:sz w:val="26"/>
          <w:szCs w:val="26"/>
          <w:shd w:val="clear" w:color="auto" w:fill="FFFFFF"/>
          <w:lang w:eastAsia="es-ES_tradnl"/>
        </w:rPr>
        <w:t>;</w:t>
      </w:r>
      <w:r w:rsidR="00727BD4" w:rsidRPr="00727BD4">
        <w:rPr>
          <w:rFonts w:ascii="Arial" w:hAnsi="Arial" w:cs="Arial"/>
          <w:color w:val="000000"/>
          <w:sz w:val="26"/>
          <w:szCs w:val="26"/>
          <w:shd w:val="clear" w:color="auto" w:fill="FFFFFF"/>
          <w:lang w:eastAsia="es-ES_tradnl"/>
        </w:rPr>
        <w:t xml:space="preserve"> el senador del PP, Juan María Vázquez</w:t>
      </w:r>
      <w:r w:rsidR="00493797">
        <w:rPr>
          <w:rFonts w:ascii="Arial" w:hAnsi="Arial" w:cs="Arial"/>
          <w:color w:val="000000"/>
          <w:sz w:val="26"/>
          <w:szCs w:val="26"/>
          <w:shd w:val="clear" w:color="auto" w:fill="FFFFFF"/>
          <w:lang w:eastAsia="es-ES_tradnl"/>
        </w:rPr>
        <w:t>;</w:t>
      </w:r>
      <w:r w:rsidR="00727BD4" w:rsidRPr="00727BD4">
        <w:rPr>
          <w:rFonts w:ascii="Arial" w:hAnsi="Arial" w:cs="Arial"/>
          <w:color w:val="000000"/>
          <w:sz w:val="26"/>
          <w:szCs w:val="26"/>
          <w:shd w:val="clear" w:color="auto" w:fill="FFFFFF"/>
          <w:lang w:eastAsia="es-ES_tradnl"/>
        </w:rPr>
        <w:t xml:space="preserve"> y </w:t>
      </w:r>
      <w:r w:rsidR="00C96C4D">
        <w:rPr>
          <w:rFonts w:ascii="Arial" w:hAnsi="Arial" w:cs="Arial"/>
          <w:color w:val="000000"/>
          <w:sz w:val="26"/>
          <w:szCs w:val="26"/>
          <w:shd w:val="clear" w:color="auto" w:fill="FFFFFF"/>
          <w:lang w:eastAsia="es-ES_tradnl"/>
        </w:rPr>
        <w:t>los</w:t>
      </w:r>
      <w:r w:rsidR="00727BD4" w:rsidRPr="00727BD4">
        <w:rPr>
          <w:rFonts w:ascii="Arial" w:hAnsi="Arial" w:cs="Arial"/>
          <w:color w:val="000000"/>
          <w:sz w:val="26"/>
          <w:szCs w:val="26"/>
          <w:shd w:val="clear" w:color="auto" w:fill="FFFFFF"/>
          <w:lang w:eastAsia="es-ES_tradnl"/>
        </w:rPr>
        <w:t xml:space="preserve"> diputado</w:t>
      </w:r>
      <w:r w:rsidR="00C96C4D">
        <w:rPr>
          <w:rFonts w:ascii="Arial" w:hAnsi="Arial" w:cs="Arial"/>
          <w:color w:val="000000"/>
          <w:sz w:val="26"/>
          <w:szCs w:val="26"/>
          <w:shd w:val="clear" w:color="auto" w:fill="FFFFFF"/>
          <w:lang w:eastAsia="es-ES_tradnl"/>
        </w:rPr>
        <w:t>s</w:t>
      </w:r>
      <w:r w:rsidR="00727BD4" w:rsidRPr="00727BD4">
        <w:rPr>
          <w:rFonts w:ascii="Arial" w:hAnsi="Arial" w:cs="Arial"/>
          <w:color w:val="000000"/>
          <w:sz w:val="26"/>
          <w:szCs w:val="26"/>
          <w:shd w:val="clear" w:color="auto" w:fill="FFFFFF"/>
          <w:lang w:eastAsia="es-ES_tradnl"/>
        </w:rPr>
        <w:t xml:space="preserve"> del PP, Jesús Cano</w:t>
      </w:r>
      <w:r w:rsidR="00C96C4D">
        <w:rPr>
          <w:rFonts w:ascii="Arial" w:hAnsi="Arial" w:cs="Arial"/>
          <w:color w:val="000000"/>
          <w:sz w:val="26"/>
          <w:szCs w:val="26"/>
          <w:shd w:val="clear" w:color="auto" w:fill="FFFFFF"/>
          <w:lang w:eastAsia="es-ES_tradnl"/>
        </w:rPr>
        <w:t xml:space="preserve"> y Juan Antonio Mata</w:t>
      </w:r>
      <w:r w:rsidR="00727BD4">
        <w:rPr>
          <w:rFonts w:ascii="Arial" w:hAnsi="Arial" w:cs="Arial"/>
          <w:color w:val="000000"/>
          <w:sz w:val="26"/>
          <w:szCs w:val="26"/>
          <w:shd w:val="clear" w:color="auto" w:fill="FFFFFF"/>
          <w:lang w:eastAsia="es-ES_tradnl"/>
        </w:rPr>
        <w:t>.</w:t>
      </w:r>
    </w:p>
    <w:p w14:paraId="1ED3EA69" w14:textId="596ABB90" w:rsidR="00C96C4D" w:rsidRDefault="00C96C4D" w:rsidP="00727BD4">
      <w:pPr>
        <w:ind w:right="57"/>
        <w:jc w:val="both"/>
        <w:rPr>
          <w:rFonts w:ascii="Arial" w:hAnsi="Arial" w:cs="Arial"/>
          <w:color w:val="000000"/>
          <w:sz w:val="26"/>
          <w:szCs w:val="26"/>
          <w:shd w:val="clear" w:color="auto" w:fill="FFFFFF"/>
          <w:lang w:eastAsia="es-ES_tradnl"/>
        </w:rPr>
      </w:pPr>
    </w:p>
    <w:p w14:paraId="0D7779A9" w14:textId="3B8306BC" w:rsidR="00147E36" w:rsidRDefault="00147E36" w:rsidP="00147E36">
      <w:pPr>
        <w:ind w:right="57"/>
        <w:jc w:val="both"/>
        <w:rPr>
          <w:rFonts w:ascii="Arial" w:hAnsi="Arial" w:cs="Arial"/>
          <w:color w:val="000000"/>
          <w:sz w:val="26"/>
          <w:szCs w:val="26"/>
          <w:shd w:val="clear" w:color="auto" w:fill="FFFFFF"/>
          <w:lang w:eastAsia="es-ES_tradnl"/>
        </w:rPr>
      </w:pPr>
      <w:r>
        <w:rPr>
          <w:rFonts w:ascii="Arial" w:hAnsi="Arial" w:cs="Arial"/>
          <w:color w:val="000000"/>
          <w:sz w:val="26"/>
          <w:szCs w:val="26"/>
          <w:shd w:val="clear" w:color="auto" w:fill="FFFFFF"/>
          <w:lang w:eastAsia="es-ES_tradnl"/>
        </w:rPr>
        <w:t>El Gobierno de España pretendía poner en marcha, a partir del 1 de enero de 2022, un impuesto al plástico, cuando ningún país miembro de la Unión Europea lo contempla. “Esto habría supuesto que las empresas pagaran unos impuestos que le supondría una desventaja competitiva respecto a empresas de otros países”, ha matizado Sánchez.</w:t>
      </w:r>
    </w:p>
    <w:p w14:paraId="625E2EE3" w14:textId="77777777" w:rsidR="00147E36" w:rsidRDefault="00147E36" w:rsidP="00147E36">
      <w:pPr>
        <w:ind w:right="57"/>
        <w:jc w:val="both"/>
        <w:rPr>
          <w:rFonts w:ascii="Arial" w:hAnsi="Arial" w:cs="Arial"/>
          <w:color w:val="000000"/>
          <w:sz w:val="26"/>
          <w:szCs w:val="26"/>
          <w:shd w:val="clear" w:color="auto" w:fill="FFFFFF"/>
          <w:lang w:eastAsia="es-ES_tradnl"/>
        </w:rPr>
      </w:pPr>
    </w:p>
    <w:p w14:paraId="58DD21D2" w14:textId="5191C880" w:rsidR="004576AD" w:rsidRDefault="00147E36" w:rsidP="00727BD4">
      <w:pPr>
        <w:ind w:right="57"/>
        <w:jc w:val="both"/>
        <w:rPr>
          <w:rFonts w:ascii="Arial" w:hAnsi="Arial" w:cs="Arial"/>
          <w:color w:val="000000"/>
          <w:sz w:val="26"/>
          <w:szCs w:val="26"/>
          <w:shd w:val="clear" w:color="auto" w:fill="FFFFFF"/>
          <w:lang w:eastAsia="es-ES_tradnl"/>
        </w:rPr>
      </w:pPr>
      <w:r>
        <w:rPr>
          <w:rFonts w:ascii="Arial" w:hAnsi="Arial" w:cs="Arial"/>
          <w:color w:val="000000"/>
          <w:sz w:val="26"/>
          <w:szCs w:val="26"/>
          <w:shd w:val="clear" w:color="auto" w:fill="FFFFFF"/>
          <w:lang w:eastAsia="es-ES_tradnl"/>
        </w:rPr>
        <w:t xml:space="preserve">El portavoz ha explicado que </w:t>
      </w:r>
      <w:r>
        <w:rPr>
          <w:rFonts w:ascii="Arial" w:hAnsi="Arial" w:cs="Arial"/>
          <w:color w:val="000000"/>
          <w:sz w:val="26"/>
          <w:szCs w:val="26"/>
          <w:shd w:val="clear" w:color="auto" w:fill="FFFFFF"/>
          <w:lang w:eastAsia="es-ES_tradnl"/>
        </w:rPr>
        <w:t>“</w:t>
      </w:r>
      <w:r>
        <w:rPr>
          <w:rFonts w:ascii="Arial" w:hAnsi="Arial" w:cs="Arial"/>
          <w:color w:val="000000"/>
          <w:sz w:val="26"/>
          <w:szCs w:val="26"/>
          <w:shd w:val="clear" w:color="auto" w:fill="FFFFFF"/>
          <w:lang w:eastAsia="es-ES_tradnl"/>
        </w:rPr>
        <w:t>e</w:t>
      </w:r>
      <w:r>
        <w:rPr>
          <w:rFonts w:ascii="Arial" w:hAnsi="Arial" w:cs="Arial"/>
          <w:color w:val="000000"/>
          <w:sz w:val="26"/>
          <w:szCs w:val="26"/>
          <w:shd w:val="clear" w:color="auto" w:fill="FFFFFF"/>
          <w:lang w:eastAsia="es-ES_tradnl"/>
        </w:rPr>
        <w:t>n el Congreso hemos defendido que tiene que haber una armonización y todos lo avances legislativos en España tienen que ir acompasados con los avances legislativos del resto de países miembros”</w:t>
      </w:r>
      <w:r>
        <w:rPr>
          <w:rFonts w:ascii="Arial" w:hAnsi="Arial" w:cs="Arial"/>
          <w:color w:val="000000"/>
          <w:sz w:val="26"/>
          <w:szCs w:val="26"/>
          <w:shd w:val="clear" w:color="auto" w:fill="FFFFFF"/>
          <w:lang w:eastAsia="es-ES_tradnl"/>
        </w:rPr>
        <w:t xml:space="preserve"> y, además,</w:t>
      </w:r>
      <w:r w:rsidR="00493797">
        <w:rPr>
          <w:rFonts w:ascii="Arial" w:hAnsi="Arial" w:cs="Arial"/>
          <w:color w:val="000000"/>
          <w:sz w:val="26"/>
          <w:szCs w:val="26"/>
          <w:shd w:val="clear" w:color="auto" w:fill="FFFFFF"/>
          <w:lang w:eastAsia="es-ES_tradnl"/>
        </w:rPr>
        <w:t xml:space="preserve"> </w:t>
      </w:r>
      <w:r w:rsidR="004576AD">
        <w:rPr>
          <w:rFonts w:ascii="Arial" w:hAnsi="Arial" w:cs="Arial"/>
          <w:color w:val="000000"/>
          <w:sz w:val="26"/>
          <w:szCs w:val="26"/>
          <w:shd w:val="clear" w:color="auto" w:fill="FFFFFF"/>
          <w:lang w:eastAsia="es-ES_tradnl"/>
        </w:rPr>
        <w:t>“</w:t>
      </w:r>
      <w:r w:rsidR="00493797">
        <w:rPr>
          <w:rFonts w:ascii="Arial" w:hAnsi="Arial" w:cs="Arial"/>
          <w:color w:val="000000"/>
          <w:sz w:val="26"/>
          <w:szCs w:val="26"/>
          <w:shd w:val="clear" w:color="auto" w:fill="FFFFFF"/>
          <w:lang w:eastAsia="es-ES_tradnl"/>
        </w:rPr>
        <w:t xml:space="preserve">no es el momento de aplicar nuevos impuestos </w:t>
      </w:r>
      <w:r w:rsidR="004576AD">
        <w:rPr>
          <w:rFonts w:ascii="Arial" w:hAnsi="Arial" w:cs="Arial"/>
          <w:color w:val="000000"/>
          <w:sz w:val="26"/>
          <w:szCs w:val="26"/>
          <w:shd w:val="clear" w:color="auto" w:fill="FFFFFF"/>
          <w:lang w:eastAsia="es-ES_tradnl"/>
        </w:rPr>
        <w:t xml:space="preserve">ni </w:t>
      </w:r>
      <w:r w:rsidR="00493797">
        <w:rPr>
          <w:rFonts w:ascii="Arial" w:hAnsi="Arial" w:cs="Arial"/>
          <w:color w:val="000000"/>
          <w:sz w:val="26"/>
          <w:szCs w:val="26"/>
          <w:shd w:val="clear" w:color="auto" w:fill="FFFFFF"/>
          <w:lang w:eastAsia="es-ES_tradnl"/>
        </w:rPr>
        <w:t>más presión fiscal a las empresas</w:t>
      </w:r>
      <w:r w:rsidR="004576AD">
        <w:rPr>
          <w:rFonts w:ascii="Arial" w:hAnsi="Arial" w:cs="Arial"/>
          <w:color w:val="000000"/>
          <w:sz w:val="26"/>
          <w:szCs w:val="26"/>
          <w:shd w:val="clear" w:color="auto" w:fill="FFFFFF"/>
          <w:lang w:eastAsia="es-ES_tradnl"/>
        </w:rPr>
        <w:t>”.</w:t>
      </w:r>
    </w:p>
    <w:p w14:paraId="60C5B8F4" w14:textId="77777777" w:rsidR="00147E36" w:rsidRDefault="00147E36" w:rsidP="00727BD4">
      <w:pPr>
        <w:ind w:right="57"/>
        <w:jc w:val="both"/>
        <w:rPr>
          <w:rFonts w:ascii="Arial" w:hAnsi="Arial" w:cs="Arial"/>
          <w:color w:val="000000"/>
          <w:sz w:val="26"/>
          <w:szCs w:val="26"/>
          <w:shd w:val="clear" w:color="auto" w:fill="FFFFFF"/>
          <w:lang w:eastAsia="es-ES_tradnl"/>
        </w:rPr>
      </w:pPr>
    </w:p>
    <w:p w14:paraId="7B900D30" w14:textId="1C10EA3E" w:rsidR="00CA1B98" w:rsidRDefault="004576AD" w:rsidP="00CA1B98">
      <w:pPr>
        <w:ind w:right="57"/>
        <w:jc w:val="both"/>
        <w:rPr>
          <w:rFonts w:ascii="Arial" w:hAnsi="Arial" w:cs="Arial"/>
          <w:color w:val="000000"/>
          <w:sz w:val="26"/>
          <w:szCs w:val="26"/>
          <w:shd w:val="clear" w:color="auto" w:fill="FFFFFF"/>
          <w:lang w:eastAsia="es-ES_tradnl"/>
        </w:rPr>
      </w:pPr>
      <w:r>
        <w:rPr>
          <w:rFonts w:ascii="Arial" w:hAnsi="Arial" w:cs="Arial"/>
          <w:color w:val="000000"/>
          <w:sz w:val="26"/>
          <w:szCs w:val="26"/>
          <w:shd w:val="clear" w:color="auto" w:fill="FFFFFF"/>
          <w:lang w:eastAsia="es-ES_tradnl"/>
        </w:rPr>
        <w:lastRenderedPageBreak/>
        <w:t>Al hilo, ha informado que “Europa obliga a los países miembro a que tengan una fiscalidad, pero, al mismo tiempo, tanto el Banco de España como la U</w:t>
      </w:r>
      <w:r w:rsidR="006B04E0">
        <w:rPr>
          <w:rFonts w:ascii="Arial" w:hAnsi="Arial" w:cs="Arial"/>
          <w:color w:val="000000"/>
          <w:sz w:val="26"/>
          <w:szCs w:val="26"/>
          <w:shd w:val="clear" w:color="auto" w:fill="FFFFFF"/>
          <w:lang w:eastAsia="es-ES_tradnl"/>
        </w:rPr>
        <w:t>nión Europea</w:t>
      </w:r>
      <w:r>
        <w:rPr>
          <w:rFonts w:ascii="Arial" w:hAnsi="Arial" w:cs="Arial"/>
          <w:color w:val="000000"/>
          <w:sz w:val="26"/>
          <w:szCs w:val="26"/>
          <w:shd w:val="clear" w:color="auto" w:fill="FFFFFF"/>
          <w:lang w:eastAsia="es-ES_tradnl"/>
        </w:rPr>
        <w:t xml:space="preserve"> han dicho a los gobiernos de los países miembros que hasta que no haya una recuperación económica no podemos presionar más fiscalmente a las empresas</w:t>
      </w:r>
      <w:r w:rsidR="00CA1B98">
        <w:rPr>
          <w:rFonts w:ascii="Arial" w:hAnsi="Arial" w:cs="Arial"/>
          <w:color w:val="000000"/>
          <w:sz w:val="26"/>
          <w:szCs w:val="26"/>
          <w:shd w:val="clear" w:color="auto" w:fill="FFFFFF"/>
          <w:lang w:eastAsia="es-ES_tradnl"/>
        </w:rPr>
        <w:t>”</w:t>
      </w:r>
      <w:r>
        <w:rPr>
          <w:rFonts w:ascii="Arial" w:hAnsi="Arial" w:cs="Arial"/>
          <w:color w:val="000000"/>
          <w:sz w:val="26"/>
          <w:szCs w:val="26"/>
          <w:shd w:val="clear" w:color="auto" w:fill="FFFFFF"/>
          <w:lang w:eastAsia="es-ES_tradnl"/>
        </w:rPr>
        <w:t xml:space="preserve">. </w:t>
      </w:r>
    </w:p>
    <w:p w14:paraId="46B3EF65" w14:textId="77777777" w:rsidR="004576AD" w:rsidRDefault="004576AD" w:rsidP="004576AD">
      <w:pPr>
        <w:ind w:right="57"/>
        <w:jc w:val="both"/>
        <w:rPr>
          <w:rFonts w:ascii="Arial" w:hAnsi="Arial" w:cs="Arial"/>
          <w:color w:val="000000"/>
          <w:sz w:val="26"/>
          <w:szCs w:val="26"/>
          <w:shd w:val="clear" w:color="auto" w:fill="FFFFFF"/>
          <w:lang w:eastAsia="es-ES_tradnl"/>
        </w:rPr>
      </w:pPr>
    </w:p>
    <w:p w14:paraId="7FF3CFC0" w14:textId="75740F20" w:rsidR="004576AD" w:rsidRDefault="004576AD" w:rsidP="004576AD">
      <w:pPr>
        <w:ind w:right="57"/>
        <w:jc w:val="both"/>
        <w:rPr>
          <w:rFonts w:ascii="Arial" w:hAnsi="Arial" w:cs="Arial"/>
          <w:color w:val="000000"/>
          <w:sz w:val="26"/>
          <w:szCs w:val="26"/>
          <w:shd w:val="clear" w:color="auto" w:fill="FFFFFF"/>
          <w:lang w:eastAsia="es-ES_tradnl"/>
        </w:rPr>
      </w:pPr>
      <w:r>
        <w:rPr>
          <w:rFonts w:ascii="Arial" w:hAnsi="Arial" w:cs="Arial"/>
          <w:color w:val="000000"/>
          <w:sz w:val="26"/>
          <w:szCs w:val="26"/>
          <w:shd w:val="clear" w:color="auto" w:fill="FFFFFF"/>
          <w:lang w:eastAsia="es-ES_tradnl"/>
        </w:rPr>
        <w:t>Estos impuestos</w:t>
      </w:r>
      <w:r w:rsidR="00CA1B98">
        <w:rPr>
          <w:rFonts w:ascii="Arial" w:hAnsi="Arial" w:cs="Arial"/>
          <w:color w:val="000000"/>
          <w:sz w:val="26"/>
          <w:szCs w:val="26"/>
          <w:shd w:val="clear" w:color="auto" w:fill="FFFFFF"/>
          <w:lang w:eastAsia="es-ES_tradnl"/>
        </w:rPr>
        <w:t xml:space="preserve"> </w:t>
      </w:r>
      <w:r>
        <w:rPr>
          <w:rFonts w:ascii="Arial" w:hAnsi="Arial" w:cs="Arial"/>
          <w:color w:val="000000"/>
          <w:sz w:val="26"/>
          <w:szCs w:val="26"/>
          <w:shd w:val="clear" w:color="auto" w:fill="FFFFFF"/>
          <w:lang w:eastAsia="es-ES_tradnl"/>
        </w:rPr>
        <w:t xml:space="preserve">acaban repercutiendo en el precio de la cesta de la compra, </w:t>
      </w:r>
      <w:r w:rsidR="00CA1B98">
        <w:rPr>
          <w:rFonts w:ascii="Arial" w:hAnsi="Arial" w:cs="Arial"/>
          <w:color w:val="000000"/>
          <w:sz w:val="26"/>
          <w:szCs w:val="26"/>
          <w:shd w:val="clear" w:color="auto" w:fill="FFFFFF"/>
          <w:lang w:eastAsia="es-ES_tradnl"/>
        </w:rPr>
        <w:t>“porque</w:t>
      </w:r>
      <w:r>
        <w:rPr>
          <w:rFonts w:ascii="Arial" w:hAnsi="Arial" w:cs="Arial"/>
          <w:color w:val="000000"/>
          <w:sz w:val="26"/>
          <w:szCs w:val="26"/>
          <w:shd w:val="clear" w:color="auto" w:fill="FFFFFF"/>
          <w:lang w:eastAsia="es-ES_tradnl"/>
        </w:rPr>
        <w:t xml:space="preserve"> las empresas tienen que repercutir en sus productos y eso provoca inflación</w:t>
      </w:r>
      <w:r w:rsidR="00CA1B98">
        <w:rPr>
          <w:rFonts w:ascii="Arial" w:hAnsi="Arial" w:cs="Arial"/>
          <w:color w:val="000000"/>
          <w:sz w:val="26"/>
          <w:szCs w:val="26"/>
          <w:shd w:val="clear" w:color="auto" w:fill="FFFFFF"/>
          <w:lang w:eastAsia="es-ES_tradnl"/>
        </w:rPr>
        <w:t xml:space="preserve">, que </w:t>
      </w:r>
      <w:r>
        <w:rPr>
          <w:rFonts w:ascii="Arial" w:hAnsi="Arial" w:cs="Arial"/>
          <w:color w:val="000000"/>
          <w:sz w:val="26"/>
          <w:szCs w:val="26"/>
          <w:shd w:val="clear" w:color="auto" w:fill="FFFFFF"/>
          <w:lang w:eastAsia="es-ES_tradnl"/>
        </w:rPr>
        <w:t>es el impuesto más injusto</w:t>
      </w:r>
      <w:r w:rsidR="00CA1B98">
        <w:rPr>
          <w:rFonts w:ascii="Arial" w:hAnsi="Arial" w:cs="Arial"/>
          <w:color w:val="000000"/>
          <w:sz w:val="26"/>
          <w:szCs w:val="26"/>
          <w:shd w:val="clear" w:color="auto" w:fill="FFFFFF"/>
          <w:lang w:eastAsia="es-ES_tradnl"/>
        </w:rPr>
        <w:t>,</w:t>
      </w:r>
      <w:r>
        <w:rPr>
          <w:rFonts w:ascii="Arial" w:hAnsi="Arial" w:cs="Arial"/>
          <w:color w:val="000000"/>
          <w:sz w:val="26"/>
          <w:szCs w:val="26"/>
          <w:shd w:val="clear" w:color="auto" w:fill="FFFFFF"/>
          <w:lang w:eastAsia="es-ES_tradnl"/>
        </w:rPr>
        <w:t xml:space="preserve"> que afecta especialmente a las familias de nuestro país</w:t>
      </w:r>
      <w:r w:rsidR="00CA1B98">
        <w:rPr>
          <w:rFonts w:ascii="Arial" w:hAnsi="Arial" w:cs="Arial"/>
          <w:color w:val="000000"/>
          <w:sz w:val="26"/>
          <w:szCs w:val="26"/>
          <w:shd w:val="clear" w:color="auto" w:fill="FFFFFF"/>
          <w:lang w:eastAsia="es-ES_tradnl"/>
        </w:rPr>
        <w:t>”, ha matizado el ‘popular’.</w:t>
      </w:r>
    </w:p>
    <w:p w14:paraId="7E770745" w14:textId="77777777" w:rsidR="00493797" w:rsidRDefault="00493797" w:rsidP="00727BD4">
      <w:pPr>
        <w:ind w:right="57"/>
        <w:jc w:val="both"/>
        <w:rPr>
          <w:rFonts w:ascii="Arial" w:hAnsi="Arial" w:cs="Arial"/>
          <w:color w:val="000000"/>
          <w:sz w:val="26"/>
          <w:szCs w:val="26"/>
          <w:shd w:val="clear" w:color="auto" w:fill="FFFFFF"/>
          <w:lang w:eastAsia="es-ES_tradnl"/>
        </w:rPr>
      </w:pPr>
    </w:p>
    <w:p w14:paraId="6B319144" w14:textId="24B1070C" w:rsidR="00C96C4D" w:rsidRDefault="00CA1B98" w:rsidP="00727BD4">
      <w:pPr>
        <w:ind w:right="57"/>
        <w:jc w:val="both"/>
        <w:rPr>
          <w:rFonts w:ascii="Arial" w:hAnsi="Arial" w:cs="Arial"/>
          <w:color w:val="000000"/>
          <w:sz w:val="26"/>
          <w:szCs w:val="26"/>
          <w:shd w:val="clear" w:color="auto" w:fill="FFFFFF"/>
          <w:lang w:eastAsia="es-ES_tradnl"/>
        </w:rPr>
      </w:pPr>
      <w:r>
        <w:rPr>
          <w:rFonts w:ascii="Arial" w:hAnsi="Arial" w:cs="Arial"/>
          <w:color w:val="000000"/>
          <w:sz w:val="26"/>
          <w:szCs w:val="26"/>
          <w:shd w:val="clear" w:color="auto" w:fill="FFFFFF"/>
          <w:lang w:eastAsia="es-ES_tradnl"/>
        </w:rPr>
        <w:t>Asimismo, ha destacado que el Partido Popular continúa t</w:t>
      </w:r>
      <w:r w:rsidR="00C96C4D">
        <w:rPr>
          <w:rFonts w:ascii="Arial" w:hAnsi="Arial" w:cs="Arial"/>
          <w:color w:val="000000"/>
          <w:sz w:val="26"/>
          <w:szCs w:val="26"/>
          <w:shd w:val="clear" w:color="auto" w:fill="FFFFFF"/>
          <w:lang w:eastAsia="es-ES_tradnl"/>
        </w:rPr>
        <w:t xml:space="preserve">rabajando intensamente en el Senado por la </w:t>
      </w:r>
      <w:r>
        <w:rPr>
          <w:rFonts w:ascii="Arial" w:hAnsi="Arial" w:cs="Arial"/>
          <w:color w:val="000000"/>
          <w:sz w:val="26"/>
          <w:szCs w:val="26"/>
          <w:shd w:val="clear" w:color="auto" w:fill="FFFFFF"/>
          <w:lang w:eastAsia="es-ES_tradnl"/>
        </w:rPr>
        <w:t>Le</w:t>
      </w:r>
      <w:r w:rsidR="00C96C4D">
        <w:rPr>
          <w:rFonts w:ascii="Arial" w:hAnsi="Arial" w:cs="Arial"/>
          <w:color w:val="000000"/>
          <w:sz w:val="26"/>
          <w:szCs w:val="26"/>
          <w:shd w:val="clear" w:color="auto" w:fill="FFFFFF"/>
          <w:lang w:eastAsia="es-ES_tradnl"/>
        </w:rPr>
        <w:t>y de residuos y suelos contaminados para una economía circular, para que</w:t>
      </w:r>
      <w:r>
        <w:rPr>
          <w:rFonts w:ascii="Arial" w:hAnsi="Arial" w:cs="Arial"/>
          <w:color w:val="000000"/>
          <w:sz w:val="26"/>
          <w:szCs w:val="26"/>
          <w:shd w:val="clear" w:color="auto" w:fill="FFFFFF"/>
          <w:lang w:eastAsia="es-ES_tradnl"/>
        </w:rPr>
        <w:t xml:space="preserve"> las </w:t>
      </w:r>
      <w:r w:rsidR="00C96C4D">
        <w:rPr>
          <w:rFonts w:ascii="Arial" w:hAnsi="Arial" w:cs="Arial"/>
          <w:color w:val="000000"/>
          <w:sz w:val="26"/>
          <w:szCs w:val="26"/>
          <w:shd w:val="clear" w:color="auto" w:fill="FFFFFF"/>
          <w:lang w:eastAsia="es-ES_tradnl"/>
        </w:rPr>
        <w:t>enmiendas del PP que no fueron aprobadas en el Congreso puedan incorporarse al futuro proyecto de ley</w:t>
      </w:r>
      <w:r>
        <w:rPr>
          <w:rFonts w:ascii="Arial" w:hAnsi="Arial" w:cs="Arial"/>
          <w:color w:val="000000"/>
          <w:sz w:val="26"/>
          <w:szCs w:val="26"/>
          <w:shd w:val="clear" w:color="auto" w:fill="FFFFFF"/>
          <w:lang w:eastAsia="es-ES_tradnl"/>
        </w:rPr>
        <w:t>.</w:t>
      </w:r>
    </w:p>
    <w:p w14:paraId="1C08B8B1" w14:textId="15A20CAF" w:rsidR="00BC345A" w:rsidRDefault="00BC345A" w:rsidP="005E16C4">
      <w:pPr>
        <w:ind w:right="57"/>
        <w:jc w:val="both"/>
        <w:rPr>
          <w:rFonts w:ascii="Arial" w:hAnsi="Arial" w:cs="Arial"/>
          <w:color w:val="000000"/>
          <w:sz w:val="26"/>
          <w:szCs w:val="26"/>
          <w:shd w:val="clear" w:color="auto" w:fill="FFFFFF"/>
          <w:lang w:eastAsia="es-ES_tradnl"/>
        </w:rPr>
      </w:pPr>
    </w:p>
    <w:p w14:paraId="7D836AED" w14:textId="589667A1" w:rsidR="00CA1B98" w:rsidRDefault="00CA1B98" w:rsidP="005E16C4">
      <w:pPr>
        <w:ind w:right="57"/>
        <w:jc w:val="both"/>
        <w:rPr>
          <w:rFonts w:ascii="Arial" w:hAnsi="Arial" w:cs="Arial"/>
          <w:color w:val="000000"/>
          <w:sz w:val="26"/>
          <w:szCs w:val="26"/>
          <w:shd w:val="clear" w:color="auto" w:fill="FFFFFF"/>
          <w:lang w:eastAsia="es-ES_tradnl"/>
        </w:rPr>
      </w:pPr>
      <w:r w:rsidRPr="00CA1B98">
        <w:rPr>
          <w:rFonts w:ascii="Arial" w:hAnsi="Arial" w:cs="Arial"/>
          <w:color w:val="000000"/>
          <w:sz w:val="26"/>
          <w:szCs w:val="26"/>
          <w:shd w:val="clear" w:color="auto" w:fill="FFFFFF"/>
          <w:lang w:eastAsia="es-ES_tradnl"/>
        </w:rPr>
        <w:t xml:space="preserve">Por otro lado, el consejero de Agua, Agricultura, Ganadería, Pesca y Medio Ambiente, Antonio Luengo, ha denunciado que </w:t>
      </w:r>
      <w:r w:rsidR="00D30106">
        <w:rPr>
          <w:rFonts w:ascii="Arial" w:hAnsi="Arial"/>
          <w:sz w:val="26"/>
          <w:szCs w:val="26"/>
        </w:rPr>
        <w:t>“e</w:t>
      </w:r>
      <w:r w:rsidRPr="00CA1B98">
        <w:rPr>
          <w:rFonts w:ascii="Arial" w:hAnsi="Arial"/>
          <w:sz w:val="26"/>
          <w:szCs w:val="26"/>
        </w:rPr>
        <w:t>l Gobierno de España no puede continuar legislando a espaldas de la sociedad, con iniciativas parlamentarias sin contar con el sector agroalimentario</w:t>
      </w:r>
      <w:r w:rsidR="00D30106">
        <w:rPr>
          <w:rFonts w:ascii="Arial" w:hAnsi="Arial"/>
          <w:sz w:val="26"/>
          <w:szCs w:val="26"/>
        </w:rPr>
        <w:t xml:space="preserve">”. Además, “tampoco </w:t>
      </w:r>
      <w:r w:rsidR="00D30106">
        <w:rPr>
          <w:rFonts w:ascii="Arial" w:hAnsi="Arial" w:cs="Arial"/>
          <w:color w:val="000000"/>
          <w:sz w:val="26"/>
          <w:szCs w:val="26"/>
          <w:shd w:val="clear" w:color="auto" w:fill="FFFFFF"/>
          <w:lang w:eastAsia="es-ES_tradnl"/>
        </w:rPr>
        <w:t>puede obligar a las empresas a llevar a cabo un cambio en el proceso productivo teniendo que asumir ellos los costes y sin dar alternativa”.</w:t>
      </w:r>
    </w:p>
    <w:p w14:paraId="1D126AE0" w14:textId="669ACF9E" w:rsidR="00D30106" w:rsidRDefault="00D30106" w:rsidP="005E16C4">
      <w:pPr>
        <w:ind w:right="57"/>
        <w:jc w:val="both"/>
        <w:rPr>
          <w:rFonts w:ascii="Arial" w:hAnsi="Arial" w:cs="Arial"/>
          <w:color w:val="000000"/>
          <w:sz w:val="26"/>
          <w:szCs w:val="26"/>
          <w:shd w:val="clear" w:color="auto" w:fill="FFFFFF"/>
          <w:lang w:eastAsia="es-ES_tradnl"/>
        </w:rPr>
      </w:pPr>
    </w:p>
    <w:p w14:paraId="6CE2C24A" w14:textId="77777777" w:rsidR="00D30106" w:rsidRDefault="00D30106" w:rsidP="00D30106">
      <w:pPr>
        <w:ind w:right="57"/>
        <w:jc w:val="both"/>
        <w:rPr>
          <w:rFonts w:ascii="Arial" w:hAnsi="Arial" w:cs="Arial"/>
          <w:color w:val="000000"/>
          <w:sz w:val="26"/>
          <w:szCs w:val="26"/>
          <w:shd w:val="clear" w:color="auto" w:fill="FFFFFF"/>
          <w:lang w:eastAsia="es-ES_tradnl"/>
        </w:rPr>
      </w:pPr>
      <w:r>
        <w:rPr>
          <w:rFonts w:ascii="Arial" w:hAnsi="Arial" w:cs="Arial"/>
          <w:color w:val="000000"/>
          <w:sz w:val="26"/>
          <w:szCs w:val="26"/>
          <w:shd w:val="clear" w:color="auto" w:fill="FFFFFF"/>
          <w:lang w:eastAsia="es-ES_tradnl"/>
        </w:rPr>
        <w:t>En este sentido, ha cuestionado “cuál es la ayuda económica que va a dar el Gobierno central a las empresas de la Región, que hicieron unas inversiones muy importantes para poder introducir el plástico con el objetivo de que los clientes puedan consumir el producto fresco en otros países”.</w:t>
      </w:r>
    </w:p>
    <w:p w14:paraId="2B22CEE1" w14:textId="77777777" w:rsidR="00D30106" w:rsidRDefault="00D30106" w:rsidP="00D30106">
      <w:pPr>
        <w:ind w:right="57"/>
        <w:jc w:val="both"/>
        <w:rPr>
          <w:rFonts w:ascii="Arial" w:hAnsi="Arial" w:cs="Arial"/>
          <w:color w:val="000000"/>
          <w:sz w:val="26"/>
          <w:szCs w:val="26"/>
          <w:shd w:val="clear" w:color="auto" w:fill="FFFFFF"/>
          <w:lang w:eastAsia="es-ES_tradnl"/>
        </w:rPr>
      </w:pPr>
    </w:p>
    <w:p w14:paraId="4A8DB3CF" w14:textId="1EA08EEE" w:rsidR="00D30106" w:rsidRDefault="00D30106" w:rsidP="00D30106">
      <w:pPr>
        <w:ind w:right="57"/>
        <w:jc w:val="both"/>
        <w:rPr>
          <w:rFonts w:ascii="Arial" w:hAnsi="Arial" w:cs="Arial"/>
          <w:color w:val="000000"/>
          <w:sz w:val="26"/>
          <w:szCs w:val="26"/>
          <w:shd w:val="clear" w:color="auto" w:fill="FFFFFF"/>
          <w:lang w:eastAsia="es-ES_tradnl"/>
        </w:rPr>
      </w:pPr>
      <w:r>
        <w:rPr>
          <w:rFonts w:ascii="Arial" w:hAnsi="Arial" w:cs="Arial"/>
          <w:color w:val="000000"/>
          <w:sz w:val="26"/>
          <w:szCs w:val="26"/>
          <w:shd w:val="clear" w:color="auto" w:fill="FFFFFF"/>
          <w:lang w:eastAsia="es-ES_tradnl"/>
        </w:rPr>
        <w:t>Por ello, el consejero ha exigido al Gobierno de España que invierta en innovación y en buscar alternativas, “y no obligar a hacer un cambio de una materia prima, como el plástico, de un día para otro, con la imposición de impuestos y sin dejarse aconsejar por los que verdaderamente conocen el sector”.</w:t>
      </w:r>
    </w:p>
    <w:p w14:paraId="53A72D6A" w14:textId="77777777" w:rsidR="00CA1B98" w:rsidRDefault="00CA1B98" w:rsidP="005E16C4">
      <w:pPr>
        <w:ind w:right="57"/>
        <w:jc w:val="both"/>
        <w:rPr>
          <w:rFonts w:ascii="Arial" w:hAnsi="Arial" w:cs="Arial"/>
          <w:color w:val="000000"/>
          <w:sz w:val="26"/>
          <w:szCs w:val="26"/>
          <w:shd w:val="clear" w:color="auto" w:fill="FFFFFF"/>
          <w:lang w:eastAsia="es-ES_tradnl"/>
        </w:rPr>
      </w:pPr>
    </w:p>
    <w:p w14:paraId="4B9504E2" w14:textId="658A6E0F" w:rsidR="00A87B5F" w:rsidRDefault="00D30106" w:rsidP="005E16C4">
      <w:pPr>
        <w:ind w:right="57"/>
        <w:jc w:val="both"/>
        <w:rPr>
          <w:rFonts w:ascii="Arial" w:hAnsi="Arial" w:cs="Arial"/>
          <w:color w:val="000000"/>
          <w:sz w:val="26"/>
          <w:szCs w:val="26"/>
          <w:shd w:val="clear" w:color="auto" w:fill="FFFFFF"/>
          <w:lang w:eastAsia="es-ES_tradnl"/>
        </w:rPr>
      </w:pPr>
      <w:r>
        <w:rPr>
          <w:rFonts w:ascii="Arial" w:hAnsi="Arial" w:cs="Arial"/>
          <w:color w:val="000000"/>
          <w:sz w:val="26"/>
          <w:szCs w:val="26"/>
          <w:shd w:val="clear" w:color="auto" w:fill="FFFFFF"/>
          <w:lang w:eastAsia="es-ES_tradnl"/>
        </w:rPr>
        <w:t xml:space="preserve">Además, ha </w:t>
      </w:r>
      <w:r w:rsidR="00A87B5F">
        <w:rPr>
          <w:rFonts w:ascii="Arial" w:hAnsi="Arial" w:cs="Arial"/>
          <w:color w:val="000000"/>
          <w:sz w:val="26"/>
          <w:szCs w:val="26"/>
          <w:shd w:val="clear" w:color="auto" w:fill="FFFFFF"/>
          <w:lang w:eastAsia="es-ES_tradnl"/>
        </w:rPr>
        <w:t>destacado que “no podemos seguir criminalizando al plástico”, ya que “el problema no es su uso sino lo que se hace con él cuando deja de ser útil”. Por ello, ha lanzado un mensaje a la sociedad para que hagan buen uso de los contenedores adecuados y así contribuir a mejorar el medioambiente.</w:t>
      </w:r>
    </w:p>
    <w:p w14:paraId="04CD59C3" w14:textId="01561030" w:rsidR="00BC345A" w:rsidRDefault="00BC345A" w:rsidP="005E16C4">
      <w:pPr>
        <w:ind w:right="57"/>
        <w:jc w:val="both"/>
        <w:rPr>
          <w:rFonts w:ascii="Arial" w:hAnsi="Arial" w:cs="Arial"/>
          <w:color w:val="000000"/>
          <w:sz w:val="26"/>
          <w:szCs w:val="26"/>
          <w:shd w:val="clear" w:color="auto" w:fill="FFFFFF"/>
          <w:lang w:eastAsia="es-ES_tradnl"/>
        </w:rPr>
      </w:pPr>
    </w:p>
    <w:p w14:paraId="5A2D6A6E" w14:textId="003BECEB" w:rsidR="008F3AAF" w:rsidRPr="00BC345A" w:rsidRDefault="00A87B5F" w:rsidP="005E16C4">
      <w:pPr>
        <w:ind w:right="57"/>
        <w:jc w:val="both"/>
        <w:rPr>
          <w:rFonts w:ascii="Arial" w:hAnsi="Arial" w:cs="Arial"/>
          <w:color w:val="000000"/>
          <w:sz w:val="26"/>
          <w:szCs w:val="26"/>
          <w:shd w:val="clear" w:color="auto" w:fill="FFFFFF"/>
          <w:lang w:eastAsia="es-ES_tradnl"/>
        </w:rPr>
      </w:pPr>
      <w:r>
        <w:rPr>
          <w:rFonts w:ascii="Arial" w:hAnsi="Arial" w:cs="Arial"/>
          <w:color w:val="000000"/>
          <w:sz w:val="26"/>
          <w:szCs w:val="26"/>
          <w:shd w:val="clear" w:color="auto" w:fill="FFFFFF"/>
          <w:lang w:eastAsia="es-ES_tradnl"/>
        </w:rPr>
        <w:t>Por último, ha recordado que “e</w:t>
      </w:r>
      <w:r w:rsidR="008F3AAF">
        <w:rPr>
          <w:rFonts w:ascii="Arial" w:hAnsi="Arial" w:cs="Arial"/>
          <w:color w:val="000000"/>
          <w:sz w:val="26"/>
          <w:szCs w:val="26"/>
          <w:shd w:val="clear" w:color="auto" w:fill="FFFFFF"/>
          <w:lang w:eastAsia="es-ES_tradnl"/>
        </w:rPr>
        <w:t>l gobierno regional sabe el peso que tiene el sector agroalimentario</w:t>
      </w:r>
      <w:r>
        <w:rPr>
          <w:rFonts w:ascii="Arial" w:hAnsi="Arial" w:cs="Arial"/>
          <w:color w:val="000000"/>
          <w:sz w:val="26"/>
          <w:szCs w:val="26"/>
          <w:shd w:val="clear" w:color="auto" w:fill="FFFFFF"/>
          <w:lang w:eastAsia="es-ES_tradnl"/>
        </w:rPr>
        <w:t>, ya que</w:t>
      </w:r>
      <w:r w:rsidR="008F3AAF">
        <w:rPr>
          <w:rFonts w:ascii="Arial" w:hAnsi="Arial" w:cs="Arial"/>
          <w:color w:val="000000"/>
          <w:sz w:val="26"/>
          <w:szCs w:val="26"/>
          <w:shd w:val="clear" w:color="auto" w:fill="FFFFFF"/>
          <w:lang w:eastAsia="es-ES_tradnl"/>
        </w:rPr>
        <w:t xml:space="preserve"> </w:t>
      </w:r>
      <w:r>
        <w:rPr>
          <w:rFonts w:ascii="Arial" w:hAnsi="Arial" w:cs="Arial"/>
          <w:color w:val="000000"/>
          <w:sz w:val="26"/>
          <w:szCs w:val="26"/>
          <w:shd w:val="clear" w:color="auto" w:fill="FFFFFF"/>
          <w:lang w:eastAsia="es-ES_tradnl"/>
        </w:rPr>
        <w:t>s</w:t>
      </w:r>
      <w:r w:rsidR="008F3AAF">
        <w:rPr>
          <w:rFonts w:ascii="Arial" w:hAnsi="Arial" w:cs="Arial"/>
          <w:color w:val="000000"/>
          <w:sz w:val="26"/>
          <w:szCs w:val="26"/>
          <w:shd w:val="clear" w:color="auto" w:fill="FFFFFF"/>
          <w:lang w:eastAsia="es-ES_tradnl"/>
        </w:rPr>
        <w:t>omos líderes en producción y en exportación</w:t>
      </w:r>
      <w:r>
        <w:rPr>
          <w:rFonts w:ascii="Arial" w:hAnsi="Arial" w:cs="Arial"/>
          <w:color w:val="000000"/>
          <w:sz w:val="26"/>
          <w:szCs w:val="26"/>
          <w:shd w:val="clear" w:color="auto" w:fill="FFFFFF"/>
          <w:lang w:eastAsia="es-ES_tradnl"/>
        </w:rPr>
        <w:t xml:space="preserve">, por eso, </w:t>
      </w:r>
      <w:r w:rsidR="008F3AAF">
        <w:rPr>
          <w:rFonts w:ascii="Arial" w:hAnsi="Arial" w:cs="Arial"/>
          <w:color w:val="000000"/>
          <w:sz w:val="26"/>
          <w:szCs w:val="26"/>
          <w:shd w:val="clear" w:color="auto" w:fill="FFFFFF"/>
          <w:lang w:eastAsia="es-ES_tradnl"/>
        </w:rPr>
        <w:lastRenderedPageBreak/>
        <w:t>hay que dar alternativas para que los clientes de tod</w:t>
      </w:r>
      <w:r>
        <w:rPr>
          <w:rFonts w:ascii="Arial" w:hAnsi="Arial" w:cs="Arial"/>
          <w:color w:val="000000"/>
          <w:sz w:val="26"/>
          <w:szCs w:val="26"/>
          <w:shd w:val="clear" w:color="auto" w:fill="FFFFFF"/>
          <w:lang w:eastAsia="es-ES_tradnl"/>
        </w:rPr>
        <w:t>o</w:t>
      </w:r>
      <w:r w:rsidR="008F3AAF">
        <w:rPr>
          <w:rFonts w:ascii="Arial" w:hAnsi="Arial" w:cs="Arial"/>
          <w:color w:val="000000"/>
          <w:sz w:val="26"/>
          <w:szCs w:val="26"/>
          <w:shd w:val="clear" w:color="auto" w:fill="FFFFFF"/>
          <w:lang w:eastAsia="es-ES_tradnl"/>
        </w:rPr>
        <w:t xml:space="preserve"> el mundo puedan seguir consumiendo los productos </w:t>
      </w:r>
      <w:r>
        <w:rPr>
          <w:rFonts w:ascii="Arial" w:hAnsi="Arial" w:cs="Arial"/>
          <w:color w:val="000000"/>
          <w:sz w:val="26"/>
          <w:szCs w:val="26"/>
          <w:shd w:val="clear" w:color="auto" w:fill="FFFFFF"/>
          <w:lang w:eastAsia="es-ES_tradnl"/>
        </w:rPr>
        <w:t xml:space="preserve">frescos </w:t>
      </w:r>
      <w:r w:rsidR="008F3AAF">
        <w:rPr>
          <w:rFonts w:ascii="Arial" w:hAnsi="Arial" w:cs="Arial"/>
          <w:color w:val="000000"/>
          <w:sz w:val="26"/>
          <w:szCs w:val="26"/>
          <w:shd w:val="clear" w:color="auto" w:fill="FFFFFF"/>
          <w:lang w:eastAsia="es-ES_tradnl"/>
        </w:rPr>
        <w:t>que nacen en la Región de Murcia</w:t>
      </w:r>
      <w:r>
        <w:rPr>
          <w:rFonts w:ascii="Arial" w:hAnsi="Arial" w:cs="Arial"/>
          <w:color w:val="000000"/>
          <w:sz w:val="26"/>
          <w:szCs w:val="26"/>
          <w:shd w:val="clear" w:color="auto" w:fill="FFFFFF"/>
          <w:lang w:eastAsia="es-ES_tradnl"/>
        </w:rPr>
        <w:t>”.</w:t>
      </w:r>
    </w:p>
    <w:sectPr w:rsidR="008F3AAF" w:rsidRPr="00BC345A" w:rsidSect="00E97EC2">
      <w:headerReference w:type="even" r:id="rId8"/>
      <w:headerReference w:type="default" r:id="rId9"/>
      <w:footerReference w:type="even" r:id="rId10"/>
      <w:footerReference w:type="default" r:id="rId11"/>
      <w:headerReference w:type="first" r:id="rId12"/>
      <w:footerReference w:type="first" r:id="rId13"/>
      <w:pgSz w:w="11906" w:h="16838"/>
      <w:pgMar w:top="2381" w:right="1416" w:bottom="2126" w:left="1134" w:header="675"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1D849" w14:textId="77777777" w:rsidR="00203B9D" w:rsidRDefault="00203B9D" w:rsidP="00375472">
      <w:r>
        <w:separator/>
      </w:r>
    </w:p>
  </w:endnote>
  <w:endnote w:type="continuationSeparator" w:id="0">
    <w:p w14:paraId="264D4034" w14:textId="77777777" w:rsidR="00203B9D" w:rsidRDefault="00203B9D" w:rsidP="00375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EFC00" w14:textId="77777777" w:rsidR="00DC0A13" w:rsidRDefault="00DC0A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E160C" w14:textId="77777777" w:rsidR="00783C81" w:rsidRDefault="00783C81" w:rsidP="00783C81">
    <w:pPr>
      <w:pStyle w:val="Piedepgina"/>
      <w:jc w:val="center"/>
      <w:rPr>
        <w:rFonts w:ascii="Arial" w:hAnsi="Arial" w:cs="Arial"/>
      </w:rPr>
    </w:pPr>
  </w:p>
  <w:p w14:paraId="2A50B6A2" w14:textId="77777777" w:rsidR="00783C81" w:rsidRDefault="00783C81" w:rsidP="00783C81">
    <w:pPr>
      <w:pStyle w:val="Piedepgina"/>
      <w:tabs>
        <w:tab w:val="clear" w:pos="4252"/>
        <w:tab w:val="left" w:pos="6438"/>
      </w:tabs>
      <w:ind w:firstLine="708"/>
      <w:jc w:val="center"/>
    </w:pPr>
    <w:r>
      <w:rPr>
        <w:rFonts w:ascii="Arial" w:hAnsi="Arial" w:cs="Arial"/>
        <w:color w:val="174489"/>
        <w:sz w:val="20"/>
        <w:szCs w:val="20"/>
      </w:rPr>
      <w:t>C/ González Adalid, N2 B. Murcia www.ppmurcia.org. Telf.: 968 212269</w:t>
    </w:r>
  </w:p>
  <w:p w14:paraId="757B2A62" w14:textId="77777777" w:rsidR="00783C81" w:rsidRDefault="00783C81" w:rsidP="00783C81">
    <w:pPr>
      <w:pStyle w:val="Piedepgina"/>
      <w:tabs>
        <w:tab w:val="clear" w:pos="4252"/>
        <w:tab w:val="left" w:pos="6438"/>
      </w:tabs>
      <w:ind w:firstLine="708"/>
      <w:jc w:val="center"/>
    </w:pPr>
    <w:r>
      <w:rPr>
        <w:rFonts w:ascii="Arial" w:hAnsi="Arial" w:cs="Arial"/>
        <w:color w:val="174489"/>
        <w:sz w:val="20"/>
        <w:szCs w:val="20"/>
      </w:rPr>
      <w:t xml:space="preserve">    </w:t>
    </w:r>
    <w:r>
      <w:rPr>
        <w:noProof/>
      </w:rPr>
      <w:drawing>
        <wp:inline distT="0" distB="0" distL="0" distR="0" wp14:anchorId="50631A47" wp14:editId="04F3F089">
          <wp:extent cx="171450" cy="1714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Arial" w:hAnsi="Arial" w:cs="Arial"/>
        <w:color w:val="174489"/>
        <w:sz w:val="20"/>
        <w:szCs w:val="20"/>
      </w:rPr>
      <w:t xml:space="preserve">@PPRMurcia  </w:t>
    </w:r>
    <w:r>
      <w:rPr>
        <w:noProof/>
      </w:rPr>
      <w:drawing>
        <wp:inline distT="0" distB="0" distL="0" distR="0" wp14:anchorId="1D5F69F9" wp14:editId="707143C1">
          <wp:extent cx="142875" cy="14287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agramLogo.png"/>
                  <pic:cNvPicPr/>
                </pic:nvPicPr>
                <pic:blipFill>
                  <a:blip r:embed="rId2">
                    <a:extLst>
                      <a:ext uri="{28A0092B-C50C-407E-A947-70E740481C1C}">
                        <a14:useLocalDpi xmlns:a14="http://schemas.microsoft.com/office/drawing/2010/main" val="0"/>
                      </a:ext>
                    </a:extLst>
                  </a:blip>
                  <a:stretch>
                    <a:fillRect/>
                  </a:stretch>
                </pic:blipFill>
                <pic:spPr>
                  <a:xfrm flipH="1" flipV="1">
                    <a:off x="0" y="0"/>
                    <a:ext cx="142875" cy="142875"/>
                  </a:xfrm>
                  <a:prstGeom prst="rect">
                    <a:avLst/>
                  </a:prstGeom>
                </pic:spPr>
              </pic:pic>
            </a:graphicData>
          </a:graphic>
        </wp:inline>
      </w:drawing>
    </w:r>
    <w:r>
      <w:rPr>
        <w:rFonts w:ascii="Arial" w:hAnsi="Arial" w:cs="Arial"/>
        <w:color w:val="174489"/>
        <w:sz w:val="20"/>
        <w:szCs w:val="20"/>
      </w:rPr>
      <w:t xml:space="preserve"> @ppregiondemurcia  </w:t>
    </w:r>
    <w:r>
      <w:rPr>
        <w:noProof/>
      </w:rPr>
      <w:drawing>
        <wp:inline distT="0" distB="0" distL="0" distR="0" wp14:anchorId="44413C33" wp14:editId="15AF3863">
          <wp:extent cx="271497" cy="15684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cebook logo.png"/>
                  <pic:cNvPicPr/>
                </pic:nvPicPr>
                <pic:blipFill>
                  <a:blip r:embed="rId3">
                    <a:extLst>
                      <a:ext uri="{28A0092B-C50C-407E-A947-70E740481C1C}">
                        <a14:useLocalDpi xmlns:a14="http://schemas.microsoft.com/office/drawing/2010/main" val="0"/>
                      </a:ext>
                    </a:extLst>
                  </a:blip>
                  <a:stretch>
                    <a:fillRect/>
                  </a:stretch>
                </pic:blipFill>
                <pic:spPr>
                  <a:xfrm>
                    <a:off x="0" y="0"/>
                    <a:ext cx="287315" cy="165983"/>
                  </a:xfrm>
                  <a:prstGeom prst="rect">
                    <a:avLst/>
                  </a:prstGeom>
                </pic:spPr>
              </pic:pic>
            </a:graphicData>
          </a:graphic>
        </wp:inline>
      </w:drawing>
    </w:r>
    <w:r>
      <w:rPr>
        <w:rFonts w:ascii="Arial" w:hAnsi="Arial" w:cs="Arial"/>
        <w:color w:val="174489"/>
        <w:sz w:val="20"/>
        <w:szCs w:val="20"/>
      </w:rPr>
      <w:t xml:space="preserve">@PPRMurcia </w:t>
    </w:r>
  </w:p>
  <w:p w14:paraId="1115E106" w14:textId="77777777" w:rsidR="00E77F7C" w:rsidRPr="00212C64" w:rsidRDefault="00E77F7C" w:rsidP="00212C64">
    <w:pPr>
      <w:pStyle w:val="Piedepgina"/>
      <w:tabs>
        <w:tab w:val="clear" w:pos="4252"/>
        <w:tab w:val="clear" w:pos="8504"/>
        <w:tab w:val="left" w:pos="6438"/>
      </w:tabs>
      <w:ind w:firstLine="708"/>
      <w:jc w:val="center"/>
      <w:rPr>
        <w:rFonts w:ascii="Arial" w:hAnsi="Arial" w:cs="Arial"/>
        <w:color w:val="174489"/>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8776E" w14:textId="77777777" w:rsidR="00DC0A13" w:rsidRDefault="00DC0A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08405" w14:textId="77777777" w:rsidR="00203B9D" w:rsidRDefault="00203B9D" w:rsidP="00375472">
      <w:r>
        <w:separator/>
      </w:r>
    </w:p>
  </w:footnote>
  <w:footnote w:type="continuationSeparator" w:id="0">
    <w:p w14:paraId="74D1282E" w14:textId="77777777" w:rsidR="00203B9D" w:rsidRDefault="00203B9D" w:rsidP="00375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5129C" w14:textId="77777777" w:rsidR="00DC0A13" w:rsidRDefault="00DC0A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79BE2" w14:textId="77777777" w:rsidR="00375472" w:rsidRDefault="002C138C" w:rsidP="00E97EC2">
    <w:pPr>
      <w:pStyle w:val="Encabezado"/>
      <w:tabs>
        <w:tab w:val="clear" w:pos="4252"/>
        <w:tab w:val="clear" w:pos="8504"/>
        <w:tab w:val="right" w:pos="8647"/>
      </w:tabs>
    </w:pPr>
    <w:r>
      <w:rPr>
        <w:noProof/>
      </w:rPr>
      <w:drawing>
        <wp:anchor distT="0" distB="0" distL="114300" distR="114300" simplePos="0" relativeHeight="251658752" behindDoc="0" locked="0" layoutInCell="1" allowOverlap="1" wp14:anchorId="38B906AF" wp14:editId="2D424131">
          <wp:simplePos x="0" y="0"/>
          <wp:positionH relativeFrom="column">
            <wp:posOffset>-364490</wp:posOffset>
          </wp:positionH>
          <wp:positionV relativeFrom="paragraph">
            <wp:posOffset>3119755</wp:posOffset>
          </wp:positionV>
          <wp:extent cx="247650" cy="2426970"/>
          <wp:effectExtent l="0" t="0" r="0" b="0"/>
          <wp:wrapSquare wrapText="bothSides"/>
          <wp:docPr id="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l="31390" t="52795" r="64619" b="24330"/>
                  <a:stretch>
                    <a:fillRect/>
                  </a:stretch>
                </pic:blipFill>
                <pic:spPr bwMode="auto">
                  <a:xfrm>
                    <a:off x="0" y="0"/>
                    <a:ext cx="247650" cy="2426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297" distR="114297" simplePos="0" relativeHeight="251657728" behindDoc="0" locked="0" layoutInCell="1" allowOverlap="1" wp14:anchorId="61CBB191" wp14:editId="5E67ED6D">
              <wp:simplePos x="0" y="0"/>
              <wp:positionH relativeFrom="column">
                <wp:posOffset>-172086</wp:posOffset>
              </wp:positionH>
              <wp:positionV relativeFrom="paragraph">
                <wp:posOffset>5838825</wp:posOffset>
              </wp:positionV>
              <wp:extent cx="0" cy="3198495"/>
              <wp:effectExtent l="38100" t="0" r="25400" b="14605"/>
              <wp:wrapNone/>
              <wp:docPr id="7"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98495"/>
                      </a:xfrm>
                      <a:prstGeom prst="line">
                        <a:avLst/>
                      </a:prstGeom>
                      <a:noFill/>
                      <a:ln w="76200" cap="flat" cmpd="sng" algn="ctr">
                        <a:solidFill>
                          <a:srgbClr val="174489"/>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55CA974" id="Conector recto 3" o:spid="_x0000_s1026" style="position:absolute;z-index:25165772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from="-13.55pt,459.75pt" to="-13.55pt,7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" strokecolor="#174489" strokeweight="6pt">
              <o:lock v:ext="edit" shapetype="f"/>
            </v:line>
          </w:pict>
        </mc:Fallback>
      </mc:AlternateContent>
    </w:r>
    <w:r>
      <w:rPr>
        <w:noProof/>
      </w:rPr>
      <mc:AlternateContent>
        <mc:Choice Requires="wps">
          <w:drawing>
            <wp:anchor distT="0" distB="0" distL="114300" distR="114300" simplePos="0" relativeHeight="251656704" behindDoc="0" locked="0" layoutInCell="1" allowOverlap="1" wp14:anchorId="540C6210" wp14:editId="7A1AD620">
              <wp:simplePos x="0" y="0"/>
              <wp:positionH relativeFrom="column">
                <wp:posOffset>-172085</wp:posOffset>
              </wp:positionH>
              <wp:positionV relativeFrom="paragraph">
                <wp:posOffset>1040130</wp:posOffset>
              </wp:positionV>
              <wp:extent cx="635" cy="1712595"/>
              <wp:effectExtent l="38100" t="12700" r="37465" b="14605"/>
              <wp:wrapNone/>
              <wp:docPr id="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1712595"/>
                      </a:xfrm>
                      <a:prstGeom prst="line">
                        <a:avLst/>
                      </a:prstGeom>
                      <a:noFill/>
                      <a:ln w="76200" cap="flat" cmpd="sng" algn="ctr">
                        <a:solidFill>
                          <a:srgbClr val="174489"/>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47F430D" id="Conector recto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5pt,81.9pt" to="-13.5pt,2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" strokecolor="#174489" strokeweight="6pt">
              <o:lock v:ext="edit" shapetype="f"/>
            </v:line>
          </w:pict>
        </mc:Fallback>
      </mc:AlternateContent>
    </w:r>
    <w:r w:rsidR="00F635EA">
      <w:rPr>
        <w:noProof/>
      </w:rPr>
      <w:t xml:space="preserve">  </w:t>
    </w:r>
    <w:r w:rsidR="00C73B19">
      <w:rPr>
        <w:noProof/>
      </w:rPr>
      <w:t xml:space="preserve">                     </w:t>
    </w:r>
    <w:r w:rsidR="008D50EC">
      <w:rPr>
        <w:noProof/>
      </w:rPr>
      <w:t xml:space="preserve">        </w:t>
    </w:r>
    <w:r w:rsidR="00922DBE">
      <w:rPr>
        <w:noProof/>
      </w:rPr>
      <w:t xml:space="preserve"> </w:t>
    </w:r>
    <w:r w:rsidR="008D50EC">
      <w:rPr>
        <w:noProof/>
      </w:rPr>
      <w:t xml:space="preserve"> </w:t>
    </w:r>
    <w:r w:rsidR="00C73B19">
      <w:rPr>
        <w:noProof/>
      </w:rPr>
      <w:t xml:space="preserve"> </w:t>
    </w:r>
    <w:r w:rsidR="00922DBE">
      <w:rPr>
        <w:noProof/>
      </w:rPr>
      <w:t xml:space="preserve">                         </w:t>
    </w:r>
    <w:r w:rsidRPr="009C40A3">
      <w:rPr>
        <w:noProof/>
      </w:rPr>
      <w:drawing>
        <wp:inline distT="0" distB="0" distL="0" distR="0" wp14:anchorId="7295936A" wp14:editId="6F454B35">
          <wp:extent cx="5940000" cy="824366"/>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0000" cy="824366"/>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CB5FA" w14:textId="77777777" w:rsidR="00DC0A13" w:rsidRDefault="00DC0A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02343"/>
    <w:multiLevelType w:val="hybridMultilevel"/>
    <w:tmpl w:val="675CB9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59E60EA"/>
    <w:multiLevelType w:val="hybridMultilevel"/>
    <w:tmpl w:val="8D5EBE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2431617"/>
    <w:multiLevelType w:val="hybridMultilevel"/>
    <w:tmpl w:val="64209D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A1B11B9"/>
    <w:multiLevelType w:val="hybridMultilevel"/>
    <w:tmpl w:val="3580BA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7750CA6"/>
    <w:multiLevelType w:val="hybridMultilevel"/>
    <w:tmpl w:val="F8BAC38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mirrorMargins/>
  <w:proofState w:spelling="clean" w:grammar="clean"/>
  <w:attachedTemplate r:id="rId1"/>
  <w:defaultTabStop w:val="708"/>
  <w:hyphenationZone w:val="425"/>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C81"/>
    <w:rsid w:val="00010B8D"/>
    <w:rsid w:val="000370C3"/>
    <w:rsid w:val="00040E99"/>
    <w:rsid w:val="00074E38"/>
    <w:rsid w:val="00087388"/>
    <w:rsid w:val="000A2D7C"/>
    <w:rsid w:val="000B4F20"/>
    <w:rsid w:val="00112518"/>
    <w:rsid w:val="00121086"/>
    <w:rsid w:val="0012530B"/>
    <w:rsid w:val="001371AF"/>
    <w:rsid w:val="00147E36"/>
    <w:rsid w:val="0016229C"/>
    <w:rsid w:val="00163F4E"/>
    <w:rsid w:val="00167E54"/>
    <w:rsid w:val="00172B9C"/>
    <w:rsid w:val="0017622E"/>
    <w:rsid w:val="001779B2"/>
    <w:rsid w:val="0018272D"/>
    <w:rsid w:val="0018521D"/>
    <w:rsid w:val="00185640"/>
    <w:rsid w:val="00195FA9"/>
    <w:rsid w:val="00197C92"/>
    <w:rsid w:val="001B11D9"/>
    <w:rsid w:val="001E0A82"/>
    <w:rsid w:val="001F2D78"/>
    <w:rsid w:val="00203B9D"/>
    <w:rsid w:val="00212C64"/>
    <w:rsid w:val="002413E2"/>
    <w:rsid w:val="00246A97"/>
    <w:rsid w:val="00264017"/>
    <w:rsid w:val="00280F2E"/>
    <w:rsid w:val="0028267C"/>
    <w:rsid w:val="00287A04"/>
    <w:rsid w:val="002A46B8"/>
    <w:rsid w:val="002B499B"/>
    <w:rsid w:val="002C138C"/>
    <w:rsid w:val="002E6142"/>
    <w:rsid w:val="002F2009"/>
    <w:rsid w:val="002F50B6"/>
    <w:rsid w:val="00313951"/>
    <w:rsid w:val="00350E54"/>
    <w:rsid w:val="00375472"/>
    <w:rsid w:val="00377D3F"/>
    <w:rsid w:val="00391C5C"/>
    <w:rsid w:val="00394D4B"/>
    <w:rsid w:val="0039799D"/>
    <w:rsid w:val="003C01E7"/>
    <w:rsid w:val="003F3D02"/>
    <w:rsid w:val="00403534"/>
    <w:rsid w:val="00404452"/>
    <w:rsid w:val="00447826"/>
    <w:rsid w:val="00451953"/>
    <w:rsid w:val="004576AD"/>
    <w:rsid w:val="00457854"/>
    <w:rsid w:val="00473051"/>
    <w:rsid w:val="00475C98"/>
    <w:rsid w:val="00493797"/>
    <w:rsid w:val="004B36F4"/>
    <w:rsid w:val="004C3A52"/>
    <w:rsid w:val="004F2A69"/>
    <w:rsid w:val="004F4223"/>
    <w:rsid w:val="004F44E0"/>
    <w:rsid w:val="005006C5"/>
    <w:rsid w:val="00500EF3"/>
    <w:rsid w:val="00507BF8"/>
    <w:rsid w:val="00510385"/>
    <w:rsid w:val="005176AF"/>
    <w:rsid w:val="00517895"/>
    <w:rsid w:val="005219D5"/>
    <w:rsid w:val="0052234E"/>
    <w:rsid w:val="00523949"/>
    <w:rsid w:val="00530D10"/>
    <w:rsid w:val="005376A9"/>
    <w:rsid w:val="00540376"/>
    <w:rsid w:val="00554C17"/>
    <w:rsid w:val="0055770D"/>
    <w:rsid w:val="00573D3D"/>
    <w:rsid w:val="00582495"/>
    <w:rsid w:val="00587236"/>
    <w:rsid w:val="00593C28"/>
    <w:rsid w:val="005A7E0E"/>
    <w:rsid w:val="005B3456"/>
    <w:rsid w:val="005E16C4"/>
    <w:rsid w:val="00600994"/>
    <w:rsid w:val="006126E3"/>
    <w:rsid w:val="00614709"/>
    <w:rsid w:val="00621AAF"/>
    <w:rsid w:val="00630CEF"/>
    <w:rsid w:val="00631554"/>
    <w:rsid w:val="00644BEC"/>
    <w:rsid w:val="006657DB"/>
    <w:rsid w:val="00670F0F"/>
    <w:rsid w:val="0067498B"/>
    <w:rsid w:val="00677CED"/>
    <w:rsid w:val="00680EC5"/>
    <w:rsid w:val="0068341D"/>
    <w:rsid w:val="00695AB1"/>
    <w:rsid w:val="006B04E0"/>
    <w:rsid w:val="006B176C"/>
    <w:rsid w:val="006B369A"/>
    <w:rsid w:val="006D07C0"/>
    <w:rsid w:val="006D4AA2"/>
    <w:rsid w:val="00700343"/>
    <w:rsid w:val="00707471"/>
    <w:rsid w:val="00721396"/>
    <w:rsid w:val="00727BD4"/>
    <w:rsid w:val="00737A86"/>
    <w:rsid w:val="007418D3"/>
    <w:rsid w:val="00743C2F"/>
    <w:rsid w:val="007616CF"/>
    <w:rsid w:val="0076332F"/>
    <w:rsid w:val="0078292D"/>
    <w:rsid w:val="00783C81"/>
    <w:rsid w:val="007862F5"/>
    <w:rsid w:val="007B181F"/>
    <w:rsid w:val="007C299A"/>
    <w:rsid w:val="007E65C7"/>
    <w:rsid w:val="007F420F"/>
    <w:rsid w:val="007F6AF4"/>
    <w:rsid w:val="00800F10"/>
    <w:rsid w:val="008043FB"/>
    <w:rsid w:val="00804435"/>
    <w:rsid w:val="00815255"/>
    <w:rsid w:val="0082410E"/>
    <w:rsid w:val="008351F5"/>
    <w:rsid w:val="00873B2C"/>
    <w:rsid w:val="00876FA6"/>
    <w:rsid w:val="00885CF9"/>
    <w:rsid w:val="008877CA"/>
    <w:rsid w:val="00894DA2"/>
    <w:rsid w:val="008A7F78"/>
    <w:rsid w:val="008B2D5C"/>
    <w:rsid w:val="008B5909"/>
    <w:rsid w:val="008C37AF"/>
    <w:rsid w:val="008D50EC"/>
    <w:rsid w:val="008F06CA"/>
    <w:rsid w:val="008F3AAF"/>
    <w:rsid w:val="008F74AA"/>
    <w:rsid w:val="00902B79"/>
    <w:rsid w:val="00903EE8"/>
    <w:rsid w:val="00907469"/>
    <w:rsid w:val="00922DBE"/>
    <w:rsid w:val="0093362D"/>
    <w:rsid w:val="00934980"/>
    <w:rsid w:val="0094035D"/>
    <w:rsid w:val="00945CD0"/>
    <w:rsid w:val="009508C3"/>
    <w:rsid w:val="00963DA7"/>
    <w:rsid w:val="009739DC"/>
    <w:rsid w:val="00975F2A"/>
    <w:rsid w:val="00987DDA"/>
    <w:rsid w:val="0099075C"/>
    <w:rsid w:val="00992669"/>
    <w:rsid w:val="009B2BC6"/>
    <w:rsid w:val="009B6CD8"/>
    <w:rsid w:val="009C173B"/>
    <w:rsid w:val="009C5F2A"/>
    <w:rsid w:val="009D3DA0"/>
    <w:rsid w:val="00A133AA"/>
    <w:rsid w:val="00A36AF7"/>
    <w:rsid w:val="00A454E9"/>
    <w:rsid w:val="00A53613"/>
    <w:rsid w:val="00A67331"/>
    <w:rsid w:val="00A74981"/>
    <w:rsid w:val="00A87330"/>
    <w:rsid w:val="00A87B5F"/>
    <w:rsid w:val="00A9088B"/>
    <w:rsid w:val="00A90E75"/>
    <w:rsid w:val="00A91650"/>
    <w:rsid w:val="00A956F6"/>
    <w:rsid w:val="00A97969"/>
    <w:rsid w:val="00AA2EE6"/>
    <w:rsid w:val="00AA69DB"/>
    <w:rsid w:val="00AD5D41"/>
    <w:rsid w:val="00AD75C8"/>
    <w:rsid w:val="00B05A18"/>
    <w:rsid w:val="00B27232"/>
    <w:rsid w:val="00B27ED4"/>
    <w:rsid w:val="00B42B0C"/>
    <w:rsid w:val="00B52122"/>
    <w:rsid w:val="00B6677D"/>
    <w:rsid w:val="00B67FEF"/>
    <w:rsid w:val="00B91883"/>
    <w:rsid w:val="00BA3A12"/>
    <w:rsid w:val="00BA581B"/>
    <w:rsid w:val="00BA79DF"/>
    <w:rsid w:val="00BB4355"/>
    <w:rsid w:val="00BB6B41"/>
    <w:rsid w:val="00BC345A"/>
    <w:rsid w:val="00BC63E6"/>
    <w:rsid w:val="00BC6C37"/>
    <w:rsid w:val="00BD1BE2"/>
    <w:rsid w:val="00BD1D74"/>
    <w:rsid w:val="00BD2197"/>
    <w:rsid w:val="00BF0349"/>
    <w:rsid w:val="00BF06C1"/>
    <w:rsid w:val="00C05A2A"/>
    <w:rsid w:val="00C11239"/>
    <w:rsid w:val="00C236DD"/>
    <w:rsid w:val="00C32ED2"/>
    <w:rsid w:val="00C3791C"/>
    <w:rsid w:val="00C61DFF"/>
    <w:rsid w:val="00C73B19"/>
    <w:rsid w:val="00C85E18"/>
    <w:rsid w:val="00C86C8E"/>
    <w:rsid w:val="00C945F6"/>
    <w:rsid w:val="00C96C4D"/>
    <w:rsid w:val="00CA1B98"/>
    <w:rsid w:val="00CB3238"/>
    <w:rsid w:val="00CB3565"/>
    <w:rsid w:val="00CB7C09"/>
    <w:rsid w:val="00CC2D67"/>
    <w:rsid w:val="00CD7A46"/>
    <w:rsid w:val="00CE1ABA"/>
    <w:rsid w:val="00D1283F"/>
    <w:rsid w:val="00D20A3C"/>
    <w:rsid w:val="00D30106"/>
    <w:rsid w:val="00D30861"/>
    <w:rsid w:val="00D37DC3"/>
    <w:rsid w:val="00D408F9"/>
    <w:rsid w:val="00D47401"/>
    <w:rsid w:val="00D52636"/>
    <w:rsid w:val="00D52AEB"/>
    <w:rsid w:val="00D55685"/>
    <w:rsid w:val="00D61FC0"/>
    <w:rsid w:val="00D63F5E"/>
    <w:rsid w:val="00D662D3"/>
    <w:rsid w:val="00D73D4E"/>
    <w:rsid w:val="00D74C50"/>
    <w:rsid w:val="00D90134"/>
    <w:rsid w:val="00DB4562"/>
    <w:rsid w:val="00DC0A13"/>
    <w:rsid w:val="00DC23EC"/>
    <w:rsid w:val="00DC515E"/>
    <w:rsid w:val="00E04753"/>
    <w:rsid w:val="00E04F1C"/>
    <w:rsid w:val="00E058EB"/>
    <w:rsid w:val="00E1261D"/>
    <w:rsid w:val="00E13FA1"/>
    <w:rsid w:val="00E2094E"/>
    <w:rsid w:val="00E41646"/>
    <w:rsid w:val="00E73D79"/>
    <w:rsid w:val="00E77F7C"/>
    <w:rsid w:val="00E90D1C"/>
    <w:rsid w:val="00E97EC2"/>
    <w:rsid w:val="00EA03EE"/>
    <w:rsid w:val="00EA39F4"/>
    <w:rsid w:val="00EB3569"/>
    <w:rsid w:val="00ED2A54"/>
    <w:rsid w:val="00EE27DE"/>
    <w:rsid w:val="00EF1551"/>
    <w:rsid w:val="00EF29A0"/>
    <w:rsid w:val="00EF2C30"/>
    <w:rsid w:val="00F01854"/>
    <w:rsid w:val="00F02764"/>
    <w:rsid w:val="00F237CA"/>
    <w:rsid w:val="00F4034C"/>
    <w:rsid w:val="00F45BC5"/>
    <w:rsid w:val="00F46D25"/>
    <w:rsid w:val="00F626FB"/>
    <w:rsid w:val="00F635EA"/>
    <w:rsid w:val="00F73C45"/>
    <w:rsid w:val="00F85C5B"/>
    <w:rsid w:val="00F86BCB"/>
    <w:rsid w:val="00FB4729"/>
    <w:rsid w:val="00FC1904"/>
    <w:rsid w:val="00FC285D"/>
    <w:rsid w:val="00FC31FA"/>
    <w:rsid w:val="00FC3568"/>
    <w:rsid w:val="00FC7BF7"/>
    <w:rsid w:val="00FD02BC"/>
    <w:rsid w:val="00FE29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C10EC"/>
  <w15:docId w15:val="{63D7CA94-F637-4315-859C-FFAB559A6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5C7"/>
    <w:rPr>
      <w:rFonts w:ascii="Arial Narrow" w:eastAsia="Times New Roman" w:hAnsi="Arial Narrow"/>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75472"/>
    <w:pPr>
      <w:tabs>
        <w:tab w:val="center" w:pos="4252"/>
        <w:tab w:val="right" w:pos="8504"/>
      </w:tabs>
    </w:pPr>
  </w:style>
  <w:style w:type="character" w:customStyle="1" w:styleId="EncabezadoCar">
    <w:name w:val="Encabezado Car"/>
    <w:basedOn w:val="Fuentedeprrafopredeter"/>
    <w:link w:val="Encabezado"/>
    <w:uiPriority w:val="99"/>
    <w:rsid w:val="00375472"/>
  </w:style>
  <w:style w:type="paragraph" w:styleId="Piedepgina">
    <w:name w:val="footer"/>
    <w:basedOn w:val="Normal"/>
    <w:link w:val="PiedepginaCar"/>
    <w:uiPriority w:val="99"/>
    <w:unhideWhenUsed/>
    <w:rsid w:val="00375472"/>
    <w:pPr>
      <w:tabs>
        <w:tab w:val="center" w:pos="4252"/>
        <w:tab w:val="right" w:pos="8504"/>
      </w:tabs>
    </w:pPr>
  </w:style>
  <w:style w:type="character" w:customStyle="1" w:styleId="PiedepginaCar">
    <w:name w:val="Pie de página Car"/>
    <w:basedOn w:val="Fuentedeprrafopredeter"/>
    <w:link w:val="Piedepgina"/>
    <w:uiPriority w:val="99"/>
    <w:rsid w:val="00375472"/>
  </w:style>
  <w:style w:type="paragraph" w:styleId="Textodeglobo">
    <w:name w:val="Balloon Text"/>
    <w:basedOn w:val="Normal"/>
    <w:link w:val="TextodegloboCar"/>
    <w:uiPriority w:val="99"/>
    <w:semiHidden/>
    <w:unhideWhenUsed/>
    <w:rsid w:val="00375472"/>
    <w:rPr>
      <w:rFonts w:ascii="Tahoma" w:hAnsi="Tahoma" w:cs="Tahoma"/>
      <w:sz w:val="16"/>
      <w:szCs w:val="16"/>
    </w:rPr>
  </w:style>
  <w:style w:type="character" w:customStyle="1" w:styleId="TextodegloboCar">
    <w:name w:val="Texto de globo Car"/>
    <w:link w:val="Textodeglobo"/>
    <w:uiPriority w:val="99"/>
    <w:semiHidden/>
    <w:rsid w:val="00375472"/>
    <w:rPr>
      <w:rFonts w:ascii="Tahoma" w:hAnsi="Tahoma" w:cs="Tahoma"/>
      <w:sz w:val="16"/>
      <w:szCs w:val="16"/>
    </w:rPr>
  </w:style>
  <w:style w:type="paragraph" w:styleId="Prrafodelista">
    <w:name w:val="List Paragraph"/>
    <w:basedOn w:val="Normal"/>
    <w:uiPriority w:val="34"/>
    <w:qFormat/>
    <w:rsid w:val="00375472"/>
    <w:pPr>
      <w:ind w:left="720"/>
      <w:contextualSpacing/>
    </w:pPr>
  </w:style>
  <w:style w:type="character" w:styleId="Textodelmarcadordeposicin">
    <w:name w:val="Placeholder Text"/>
    <w:uiPriority w:val="99"/>
    <w:semiHidden/>
    <w:rsid w:val="0018272D"/>
    <w:rPr>
      <w:color w:val="808080"/>
    </w:rPr>
  </w:style>
  <w:style w:type="character" w:customStyle="1" w:styleId="Estilo1">
    <w:name w:val="Estilo1"/>
    <w:uiPriority w:val="1"/>
    <w:rsid w:val="0018272D"/>
    <w:rPr>
      <w:rFonts w:ascii="Arial" w:hAnsi="Arial"/>
      <w:sz w:val="28"/>
    </w:rPr>
  </w:style>
  <w:style w:type="character" w:customStyle="1" w:styleId="Estilo2">
    <w:name w:val="Estilo2"/>
    <w:uiPriority w:val="1"/>
    <w:rsid w:val="00D74C50"/>
    <w:rPr>
      <w:rFonts w:ascii="Arial" w:hAnsi="Arial"/>
      <w:b/>
      <w:sz w:val="46"/>
    </w:rPr>
  </w:style>
  <w:style w:type="character" w:customStyle="1" w:styleId="Estilo3">
    <w:name w:val="Estilo3"/>
    <w:uiPriority w:val="1"/>
    <w:rsid w:val="0055770D"/>
    <w:rPr>
      <w:rFonts w:ascii="Arial" w:hAnsi="Arial"/>
      <w:sz w:val="32"/>
    </w:rPr>
  </w:style>
  <w:style w:type="character" w:customStyle="1" w:styleId="Estilo4">
    <w:name w:val="Estilo4"/>
    <w:uiPriority w:val="1"/>
    <w:rsid w:val="00CB3238"/>
    <w:rPr>
      <w:rFonts w:ascii="Arial" w:hAnsi="Arial"/>
      <w:b/>
      <w:sz w:val="26"/>
    </w:rPr>
  </w:style>
  <w:style w:type="character" w:customStyle="1" w:styleId="Estilo5">
    <w:name w:val="Estilo5"/>
    <w:uiPriority w:val="1"/>
    <w:rsid w:val="00D73D4E"/>
    <w:rPr>
      <w:rFonts w:ascii="Arial" w:hAnsi="Arial"/>
      <w:sz w:val="26"/>
    </w:rPr>
  </w:style>
  <w:style w:type="character" w:customStyle="1" w:styleId="Estilo6">
    <w:name w:val="Estilo6"/>
    <w:uiPriority w:val="1"/>
    <w:rsid w:val="00BB6B41"/>
    <w:rPr>
      <w:rFonts w:ascii="Arial" w:hAnsi="Arial"/>
      <w:b/>
      <w:sz w:val="26"/>
      <w:u w:val="single"/>
    </w:rPr>
  </w:style>
  <w:style w:type="character" w:customStyle="1" w:styleId="Estilo7">
    <w:name w:val="Estilo7"/>
    <w:uiPriority w:val="1"/>
    <w:rsid w:val="00264017"/>
    <w:rPr>
      <w:rFonts w:ascii="Arial" w:hAnsi="Arial"/>
      <w:sz w:val="26"/>
    </w:rPr>
  </w:style>
  <w:style w:type="character" w:styleId="nfasisintenso">
    <w:name w:val="Intense Emphasis"/>
    <w:uiPriority w:val="21"/>
    <w:qFormat/>
    <w:rsid w:val="00C85E18"/>
    <w:rPr>
      <w:i/>
      <w:iCs/>
      <w:color w:val="4F81BD"/>
    </w:rPr>
  </w:style>
  <w:style w:type="character" w:styleId="Hipervnculo">
    <w:name w:val="Hyperlink"/>
    <w:uiPriority w:val="99"/>
    <w:unhideWhenUsed/>
    <w:rsid w:val="00903EE8"/>
    <w:rPr>
      <w:color w:val="0000FF"/>
      <w:u w:val="single"/>
    </w:rPr>
  </w:style>
  <w:style w:type="character" w:styleId="Hipervnculovisitado">
    <w:name w:val="FollowedHyperlink"/>
    <w:uiPriority w:val="99"/>
    <w:semiHidden/>
    <w:unhideWhenUsed/>
    <w:rsid w:val="00212C6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77005">
      <w:bodyDiv w:val="1"/>
      <w:marLeft w:val="0"/>
      <w:marRight w:val="0"/>
      <w:marTop w:val="0"/>
      <w:marBottom w:val="0"/>
      <w:divBdr>
        <w:top w:val="none" w:sz="0" w:space="0" w:color="auto"/>
        <w:left w:val="none" w:sz="0" w:space="0" w:color="auto"/>
        <w:bottom w:val="none" w:sz="0" w:space="0" w:color="auto"/>
        <w:right w:val="none" w:sz="0" w:space="0" w:color="auto"/>
      </w:divBdr>
      <w:divsChild>
        <w:div w:id="1509521757">
          <w:marLeft w:val="0"/>
          <w:marRight w:val="0"/>
          <w:marTop w:val="0"/>
          <w:marBottom w:val="0"/>
          <w:divBdr>
            <w:top w:val="none" w:sz="0" w:space="0" w:color="auto"/>
            <w:left w:val="none" w:sz="0" w:space="0" w:color="auto"/>
            <w:bottom w:val="none" w:sz="0" w:space="0" w:color="auto"/>
            <w:right w:val="none" w:sz="0" w:space="0" w:color="auto"/>
          </w:divBdr>
          <w:divsChild>
            <w:div w:id="121203796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280384359">
      <w:bodyDiv w:val="1"/>
      <w:marLeft w:val="0"/>
      <w:marRight w:val="0"/>
      <w:marTop w:val="0"/>
      <w:marBottom w:val="0"/>
      <w:divBdr>
        <w:top w:val="none" w:sz="0" w:space="0" w:color="auto"/>
        <w:left w:val="none" w:sz="0" w:space="0" w:color="auto"/>
        <w:bottom w:val="none" w:sz="0" w:space="0" w:color="auto"/>
        <w:right w:val="none" w:sz="0" w:space="0" w:color="auto"/>
      </w:divBdr>
    </w:div>
    <w:div w:id="100042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iquelme\AppData\Local\Microsoft\Windows\INetCache\Content.Outlook\BD8PRBUW\PLANTILLA%20-%20Notas%20de%20Prensa%20(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0D336-58E1-E443-BCA9-5F1664DAC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C:\Users\priquelme\AppData\Local\Microsoft\Windows\INetCache\Content.Outlook\BD8PRBUW\PLANTILLA - Notas de Prensa (2).dotx</Template>
  <TotalTime>13</TotalTime>
  <Pages>3</Pages>
  <Words>661</Words>
  <Characters>3638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dc:creator>
  <cp:lastModifiedBy>Marta Maquilón</cp:lastModifiedBy>
  <cp:revision>4</cp:revision>
  <cp:lastPrinted>2020-01-31T11:18:00Z</cp:lastPrinted>
  <dcterms:created xsi:type="dcterms:W3CDTF">2022-02-18T10:50:00Z</dcterms:created>
  <dcterms:modified xsi:type="dcterms:W3CDTF">2022-02-18T11:18:00Z</dcterms:modified>
</cp:coreProperties>
</file>